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922A6" w14:textId="77777777" w:rsidR="00373D40" w:rsidRPr="007B6E5D" w:rsidRDefault="00373D40" w:rsidP="00373D40">
      <w:pPr>
        <w:keepNext/>
        <w:overflowPunct w:val="0"/>
        <w:autoSpaceDE w:val="0"/>
        <w:autoSpaceDN w:val="0"/>
        <w:spacing w:after="0" w:line="240" w:lineRule="auto"/>
        <w:jc w:val="center"/>
        <w:outlineLvl w:val="1"/>
        <w:rPr>
          <w:rFonts w:ascii="Arial" w:eastAsia="Times New Roman" w:hAnsi="Arial" w:cs="Arial"/>
          <w:b/>
          <w:bCs/>
          <w:sz w:val="24"/>
          <w:szCs w:val="24"/>
          <w:lang w:eastAsia="en-GB"/>
        </w:rPr>
      </w:pPr>
      <w:bookmarkStart w:id="0" w:name="_GoBack"/>
      <w:r w:rsidRPr="007B6E5D">
        <w:rPr>
          <w:rFonts w:ascii="Arial" w:eastAsia="Times New Roman" w:hAnsi="Arial" w:cs="Arial"/>
          <w:b/>
          <w:bCs/>
          <w:sz w:val="24"/>
          <w:szCs w:val="24"/>
          <w:lang w:eastAsia="en-GB"/>
        </w:rPr>
        <w:t>St Peters House Role Description</w:t>
      </w:r>
    </w:p>
    <w:bookmarkEnd w:id="0"/>
    <w:p w14:paraId="3AF323BB" w14:textId="77777777" w:rsidR="00373D40" w:rsidRPr="007B6E5D" w:rsidRDefault="00373D40" w:rsidP="00373D40">
      <w:pPr>
        <w:spacing w:after="0" w:line="240" w:lineRule="auto"/>
        <w:jc w:val="center"/>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7"/>
      </w:tblGrid>
      <w:tr w:rsidR="00373D40" w:rsidRPr="00861762" w14:paraId="6929B27F" w14:textId="77777777" w:rsidTr="002154EC">
        <w:tc>
          <w:tcPr>
            <w:tcW w:w="2660" w:type="dxa"/>
            <w:shd w:val="clear" w:color="auto" w:fill="9CC2E5"/>
          </w:tcPr>
          <w:p w14:paraId="1CAE8637" w14:textId="77777777" w:rsidR="00373D40" w:rsidRPr="007B6E5D" w:rsidRDefault="00373D40" w:rsidP="00373D40">
            <w:pPr>
              <w:spacing w:after="0" w:line="240" w:lineRule="auto"/>
              <w:rPr>
                <w:rFonts w:ascii="Arial" w:eastAsia="Times New Roman" w:hAnsi="Arial" w:cs="Arial"/>
                <w:sz w:val="24"/>
                <w:szCs w:val="24"/>
              </w:rPr>
            </w:pPr>
            <w:r w:rsidRPr="007B6E5D">
              <w:rPr>
                <w:rFonts w:ascii="Arial" w:eastAsia="Times New Roman" w:hAnsi="Arial" w:cs="Arial"/>
                <w:b/>
                <w:bCs/>
                <w:sz w:val="24"/>
                <w:szCs w:val="24"/>
                <w:lang w:eastAsia="x-none"/>
              </w:rPr>
              <w:t>Title of post</w:t>
            </w:r>
          </w:p>
        </w:tc>
        <w:tc>
          <w:tcPr>
            <w:tcW w:w="6627" w:type="dxa"/>
            <w:shd w:val="clear" w:color="auto" w:fill="auto"/>
          </w:tcPr>
          <w:p w14:paraId="6E5FB82E" w14:textId="77777777" w:rsidR="00373D40" w:rsidRPr="007B6E5D" w:rsidRDefault="00373D40" w:rsidP="00373D40">
            <w:pPr>
              <w:keepNext/>
              <w:tabs>
                <w:tab w:val="left" w:pos="1843"/>
              </w:tabs>
              <w:spacing w:after="0" w:line="240" w:lineRule="auto"/>
              <w:outlineLvl w:val="1"/>
              <w:rPr>
                <w:rFonts w:ascii="Arial" w:eastAsia="Times New Roman" w:hAnsi="Arial" w:cs="Arial"/>
                <w:sz w:val="24"/>
                <w:szCs w:val="24"/>
              </w:rPr>
            </w:pPr>
            <w:r w:rsidRPr="007B6E5D">
              <w:rPr>
                <w:rFonts w:ascii="Arial" w:eastAsia="Times New Roman" w:hAnsi="Arial" w:cs="Arial"/>
                <w:b/>
                <w:sz w:val="24"/>
                <w:szCs w:val="24"/>
              </w:rPr>
              <w:t>Project Director</w:t>
            </w:r>
          </w:p>
        </w:tc>
      </w:tr>
      <w:tr w:rsidR="00373D40" w:rsidRPr="00861762" w14:paraId="62033022" w14:textId="77777777" w:rsidTr="002154EC">
        <w:tc>
          <w:tcPr>
            <w:tcW w:w="2660" w:type="dxa"/>
            <w:shd w:val="clear" w:color="auto" w:fill="9CC2E5"/>
          </w:tcPr>
          <w:p w14:paraId="7FB1A0A7" w14:textId="77777777" w:rsidR="00373D40" w:rsidRPr="007B6E5D" w:rsidRDefault="00373D40" w:rsidP="00373D40">
            <w:pPr>
              <w:spacing w:after="0" w:line="240" w:lineRule="auto"/>
              <w:rPr>
                <w:rFonts w:ascii="Arial" w:eastAsia="Times New Roman" w:hAnsi="Arial" w:cs="Arial"/>
                <w:sz w:val="24"/>
                <w:szCs w:val="24"/>
              </w:rPr>
            </w:pPr>
            <w:r w:rsidRPr="007B6E5D">
              <w:rPr>
                <w:rFonts w:ascii="Arial" w:eastAsia="Times New Roman" w:hAnsi="Arial" w:cs="Arial"/>
                <w:b/>
                <w:bCs/>
                <w:sz w:val="24"/>
                <w:szCs w:val="24"/>
              </w:rPr>
              <w:t>Reporting to</w:t>
            </w:r>
          </w:p>
        </w:tc>
        <w:tc>
          <w:tcPr>
            <w:tcW w:w="6627" w:type="dxa"/>
            <w:shd w:val="clear" w:color="auto" w:fill="auto"/>
          </w:tcPr>
          <w:p w14:paraId="5C6D23CC" w14:textId="77777777" w:rsidR="00373D40" w:rsidRPr="007B6E5D" w:rsidRDefault="00373D40" w:rsidP="00373D40">
            <w:pPr>
              <w:spacing w:after="0" w:line="240" w:lineRule="auto"/>
              <w:rPr>
                <w:rFonts w:ascii="Arial" w:eastAsia="Times New Roman" w:hAnsi="Arial" w:cs="Arial"/>
                <w:sz w:val="24"/>
                <w:szCs w:val="24"/>
              </w:rPr>
            </w:pPr>
            <w:r w:rsidRPr="007B6E5D">
              <w:rPr>
                <w:rFonts w:ascii="Arial" w:eastAsia="Times New Roman" w:hAnsi="Arial" w:cs="Arial"/>
                <w:sz w:val="24"/>
                <w:szCs w:val="24"/>
              </w:rPr>
              <w:t>Chair</w:t>
            </w:r>
          </w:p>
        </w:tc>
      </w:tr>
      <w:tr w:rsidR="00373D40" w:rsidRPr="00861762" w14:paraId="2A4AE609" w14:textId="77777777" w:rsidTr="002154EC">
        <w:tc>
          <w:tcPr>
            <w:tcW w:w="2660" w:type="dxa"/>
            <w:shd w:val="clear" w:color="auto" w:fill="9CC2E5"/>
          </w:tcPr>
          <w:p w14:paraId="2F5A7F30" w14:textId="77777777" w:rsidR="00373D40" w:rsidRPr="007B6E5D" w:rsidRDefault="00373D40" w:rsidP="00373D40">
            <w:pPr>
              <w:spacing w:after="0" w:line="240" w:lineRule="auto"/>
              <w:rPr>
                <w:rFonts w:ascii="Arial" w:eastAsia="Times New Roman" w:hAnsi="Arial" w:cs="Arial"/>
                <w:sz w:val="24"/>
                <w:szCs w:val="24"/>
              </w:rPr>
            </w:pPr>
            <w:r w:rsidRPr="007B6E5D">
              <w:rPr>
                <w:rFonts w:ascii="Arial" w:eastAsia="Times New Roman" w:hAnsi="Arial" w:cs="Arial"/>
                <w:b/>
                <w:sz w:val="24"/>
                <w:szCs w:val="24"/>
                <w:lang w:val="en-US"/>
              </w:rPr>
              <w:t>Salary:</w:t>
            </w:r>
          </w:p>
        </w:tc>
        <w:tc>
          <w:tcPr>
            <w:tcW w:w="6627" w:type="dxa"/>
            <w:shd w:val="clear" w:color="auto" w:fill="auto"/>
          </w:tcPr>
          <w:p w14:paraId="3DCE316D" w14:textId="51EC4BCA" w:rsidR="00373D40" w:rsidRPr="007B6E5D" w:rsidRDefault="00E30C05" w:rsidP="007B6E5D">
            <w:pPr>
              <w:rPr>
                <w:rFonts w:ascii="Arial" w:eastAsia="Times New Roman" w:hAnsi="Arial" w:cs="Arial"/>
                <w:sz w:val="24"/>
                <w:szCs w:val="24"/>
              </w:rPr>
            </w:pPr>
            <w:r w:rsidRPr="007B6E5D">
              <w:rPr>
                <w:rFonts w:ascii="Arial" w:hAnsi="Arial" w:cs="Arial"/>
                <w:sz w:val="24"/>
                <w:szCs w:val="24"/>
              </w:rPr>
              <w:t>From £33,437 FTE, £20,062 (pro-rata)</w:t>
            </w:r>
          </w:p>
        </w:tc>
      </w:tr>
      <w:tr w:rsidR="00373D40" w:rsidRPr="00861762" w14:paraId="3509FD29" w14:textId="77777777" w:rsidTr="002154EC">
        <w:tc>
          <w:tcPr>
            <w:tcW w:w="2660" w:type="dxa"/>
            <w:shd w:val="clear" w:color="auto" w:fill="9CC2E5"/>
          </w:tcPr>
          <w:p w14:paraId="1667AD08" w14:textId="77777777" w:rsidR="00373D40" w:rsidRPr="007B6E5D" w:rsidRDefault="00373D40" w:rsidP="00373D40">
            <w:pPr>
              <w:spacing w:after="0" w:line="240" w:lineRule="auto"/>
              <w:rPr>
                <w:rFonts w:ascii="Arial" w:eastAsia="Times New Roman" w:hAnsi="Arial" w:cs="Arial"/>
                <w:sz w:val="24"/>
                <w:szCs w:val="24"/>
              </w:rPr>
            </w:pPr>
            <w:r w:rsidRPr="007B6E5D">
              <w:rPr>
                <w:rFonts w:ascii="Arial" w:eastAsia="Times New Roman" w:hAnsi="Arial" w:cs="Arial"/>
                <w:b/>
                <w:iCs/>
                <w:sz w:val="24"/>
                <w:szCs w:val="24"/>
              </w:rPr>
              <w:t>Working Hours</w:t>
            </w:r>
          </w:p>
        </w:tc>
        <w:tc>
          <w:tcPr>
            <w:tcW w:w="6627" w:type="dxa"/>
            <w:shd w:val="clear" w:color="auto" w:fill="auto"/>
          </w:tcPr>
          <w:p w14:paraId="2265C381" w14:textId="71246B38" w:rsidR="00373D40" w:rsidRPr="007B6E5D" w:rsidRDefault="00373D40" w:rsidP="00373D40">
            <w:pPr>
              <w:spacing w:after="0" w:line="240" w:lineRule="auto"/>
              <w:rPr>
                <w:rFonts w:ascii="Arial" w:eastAsia="Times New Roman" w:hAnsi="Arial" w:cs="Arial"/>
                <w:sz w:val="24"/>
                <w:szCs w:val="24"/>
              </w:rPr>
            </w:pPr>
            <w:r w:rsidRPr="007B6E5D">
              <w:rPr>
                <w:rFonts w:ascii="Arial" w:eastAsia="Times New Roman" w:hAnsi="Arial" w:cs="Arial"/>
                <w:iCs/>
                <w:sz w:val="24"/>
                <w:szCs w:val="24"/>
              </w:rPr>
              <w:t>Part time</w:t>
            </w:r>
            <w:r w:rsidRPr="007B6E5D">
              <w:rPr>
                <w:rFonts w:ascii="Arial" w:eastAsia="Times New Roman" w:hAnsi="Arial" w:cs="Arial"/>
                <w:i/>
                <w:iCs/>
                <w:sz w:val="24"/>
                <w:szCs w:val="24"/>
              </w:rPr>
              <w:t xml:space="preserve"> </w:t>
            </w:r>
            <w:r w:rsidRPr="007B6E5D">
              <w:rPr>
                <w:rFonts w:ascii="Arial" w:eastAsia="Times New Roman" w:hAnsi="Arial" w:cs="Arial"/>
                <w:iCs/>
                <w:sz w:val="24"/>
                <w:szCs w:val="24"/>
              </w:rPr>
              <w:t>2</w:t>
            </w:r>
            <w:r w:rsidR="00E30C05" w:rsidRPr="007B6E5D">
              <w:rPr>
                <w:rFonts w:ascii="Arial" w:eastAsia="Times New Roman" w:hAnsi="Arial" w:cs="Arial"/>
                <w:iCs/>
                <w:sz w:val="24"/>
                <w:szCs w:val="24"/>
              </w:rPr>
              <w:t>1</w:t>
            </w:r>
            <w:r w:rsidRPr="007B6E5D">
              <w:rPr>
                <w:rFonts w:ascii="Arial" w:eastAsia="Times New Roman" w:hAnsi="Arial" w:cs="Arial"/>
                <w:iCs/>
                <w:sz w:val="24"/>
                <w:szCs w:val="24"/>
              </w:rPr>
              <w:t xml:space="preserve"> hours per week</w:t>
            </w:r>
          </w:p>
        </w:tc>
      </w:tr>
      <w:tr w:rsidR="00373D40" w:rsidRPr="00861762" w14:paraId="5F344100" w14:textId="77777777" w:rsidTr="002154EC">
        <w:tc>
          <w:tcPr>
            <w:tcW w:w="2660" w:type="dxa"/>
            <w:shd w:val="clear" w:color="auto" w:fill="9CC2E5"/>
          </w:tcPr>
          <w:p w14:paraId="5B41EACE" w14:textId="77777777" w:rsidR="00373D40" w:rsidRPr="007B6E5D" w:rsidRDefault="00373D40" w:rsidP="00373D40">
            <w:pPr>
              <w:spacing w:after="0" w:line="240" w:lineRule="auto"/>
              <w:rPr>
                <w:rFonts w:ascii="Arial" w:eastAsia="Times New Roman" w:hAnsi="Arial" w:cs="Arial"/>
                <w:sz w:val="24"/>
                <w:szCs w:val="24"/>
              </w:rPr>
            </w:pPr>
            <w:r w:rsidRPr="007B6E5D">
              <w:rPr>
                <w:rFonts w:ascii="Arial" w:eastAsia="Times New Roman" w:hAnsi="Arial" w:cs="Arial"/>
                <w:b/>
                <w:sz w:val="24"/>
                <w:szCs w:val="24"/>
              </w:rPr>
              <w:t>Term</w:t>
            </w:r>
          </w:p>
        </w:tc>
        <w:tc>
          <w:tcPr>
            <w:tcW w:w="6627" w:type="dxa"/>
            <w:shd w:val="clear" w:color="auto" w:fill="auto"/>
          </w:tcPr>
          <w:p w14:paraId="0AD9C3AC" w14:textId="77777777" w:rsidR="00373D40" w:rsidRPr="007B6E5D" w:rsidRDefault="00373D40" w:rsidP="00373D40">
            <w:pPr>
              <w:spacing w:after="0" w:line="240" w:lineRule="auto"/>
              <w:rPr>
                <w:rFonts w:ascii="Arial" w:eastAsia="Times New Roman" w:hAnsi="Arial" w:cs="Arial"/>
                <w:sz w:val="24"/>
                <w:szCs w:val="24"/>
              </w:rPr>
            </w:pPr>
            <w:r w:rsidRPr="007B6E5D">
              <w:rPr>
                <w:rFonts w:ascii="Arial" w:eastAsia="Times New Roman" w:hAnsi="Arial" w:cs="Arial"/>
                <w:sz w:val="24"/>
                <w:szCs w:val="24"/>
              </w:rPr>
              <w:t>Permanent</w:t>
            </w:r>
          </w:p>
        </w:tc>
      </w:tr>
    </w:tbl>
    <w:p w14:paraId="72AE7A95" w14:textId="77777777" w:rsidR="00373D40" w:rsidRPr="007B6E5D" w:rsidRDefault="00373D40" w:rsidP="00373D40">
      <w:pPr>
        <w:spacing w:after="0" w:line="240" w:lineRule="auto"/>
        <w:jc w:val="center"/>
        <w:rPr>
          <w:rFonts w:ascii="Arial" w:eastAsia="Times New Roman" w:hAnsi="Arial" w:cs="Arial"/>
          <w:sz w:val="24"/>
          <w:szCs w:val="24"/>
        </w:rPr>
      </w:pPr>
    </w:p>
    <w:p w14:paraId="2AA1A150" w14:textId="77777777" w:rsidR="00373D40" w:rsidRPr="007B6E5D" w:rsidRDefault="00373D40" w:rsidP="00373D40">
      <w:pPr>
        <w:spacing w:after="0" w:line="240" w:lineRule="auto"/>
        <w:jc w:val="both"/>
        <w:rPr>
          <w:rFonts w:ascii="Arial" w:eastAsia="Times New Roman" w:hAnsi="Arial" w:cs="Arial"/>
          <w:sz w:val="24"/>
          <w:szCs w:val="24"/>
        </w:rPr>
      </w:pPr>
    </w:p>
    <w:p w14:paraId="2940EF5F" w14:textId="77777777" w:rsidR="00373D40" w:rsidRPr="007B6E5D" w:rsidRDefault="00373D40" w:rsidP="00373D40">
      <w:pPr>
        <w:overflowPunct w:val="0"/>
        <w:autoSpaceDE w:val="0"/>
        <w:autoSpaceDN w:val="0"/>
        <w:adjustRightInd w:val="0"/>
        <w:spacing w:after="0" w:line="240" w:lineRule="auto"/>
        <w:ind w:left="2880" w:hanging="2880"/>
        <w:jc w:val="both"/>
        <w:rPr>
          <w:rFonts w:ascii="Arial" w:eastAsia="Times New Roman" w:hAnsi="Arial" w:cs="Arial"/>
          <w:b/>
          <w:sz w:val="24"/>
          <w:szCs w:val="24"/>
        </w:rPr>
      </w:pPr>
      <w:r w:rsidRPr="007B6E5D">
        <w:rPr>
          <w:rFonts w:ascii="Arial" w:eastAsia="Times New Roman" w:hAnsi="Arial" w:cs="Arial"/>
          <w:b/>
          <w:sz w:val="24"/>
          <w:szCs w:val="24"/>
        </w:rPr>
        <w:t>Role purpose</w:t>
      </w:r>
      <w:r w:rsidRPr="007B6E5D">
        <w:rPr>
          <w:rFonts w:ascii="Arial" w:eastAsia="Times New Roman" w:hAnsi="Arial" w:cs="Arial"/>
          <w:b/>
          <w:sz w:val="24"/>
          <w:szCs w:val="24"/>
        </w:rPr>
        <w:tab/>
      </w:r>
    </w:p>
    <w:p w14:paraId="3B2BDAF7" w14:textId="77777777" w:rsidR="00373D40" w:rsidRPr="007B6E5D" w:rsidRDefault="00373D40" w:rsidP="00373D40">
      <w:pPr>
        <w:overflowPunct w:val="0"/>
        <w:autoSpaceDE w:val="0"/>
        <w:autoSpaceDN w:val="0"/>
        <w:adjustRightInd w:val="0"/>
        <w:spacing w:after="0" w:line="240" w:lineRule="auto"/>
        <w:ind w:left="2880" w:hanging="2880"/>
        <w:jc w:val="both"/>
        <w:rPr>
          <w:rFonts w:ascii="Arial" w:eastAsia="Times New Roman" w:hAnsi="Arial" w:cs="Arial"/>
          <w:b/>
          <w:sz w:val="24"/>
          <w:szCs w:val="24"/>
        </w:rPr>
      </w:pPr>
    </w:p>
    <w:p w14:paraId="1C7C0C33" w14:textId="77777777" w:rsidR="00373D40" w:rsidRPr="007B6E5D" w:rsidRDefault="00373D40" w:rsidP="00373D40">
      <w:pPr>
        <w:overflowPunct w:val="0"/>
        <w:autoSpaceDE w:val="0"/>
        <w:autoSpaceDN w:val="0"/>
        <w:adjustRightInd w:val="0"/>
        <w:spacing w:after="0" w:line="240" w:lineRule="auto"/>
        <w:ind w:left="2880" w:hanging="2880"/>
        <w:jc w:val="both"/>
        <w:rPr>
          <w:rFonts w:ascii="Arial" w:eastAsia="Times New Roman" w:hAnsi="Arial" w:cs="Arial"/>
          <w:b/>
          <w:sz w:val="24"/>
          <w:szCs w:val="24"/>
        </w:rPr>
      </w:pPr>
    </w:p>
    <w:p w14:paraId="5DECCB87" w14:textId="5F7506C7" w:rsidR="00373D40" w:rsidRPr="007B6E5D" w:rsidRDefault="00373D40" w:rsidP="00373D40">
      <w:pPr>
        <w:spacing w:after="0" w:line="240" w:lineRule="auto"/>
        <w:ind w:left="720"/>
        <w:rPr>
          <w:rFonts w:ascii="Arial" w:eastAsia="Times New Roman" w:hAnsi="Arial" w:cs="Arial"/>
          <w:bCs/>
          <w:sz w:val="24"/>
          <w:szCs w:val="24"/>
          <w:lang w:val="x-none"/>
        </w:rPr>
      </w:pPr>
      <w:r w:rsidRPr="007B6E5D">
        <w:rPr>
          <w:rFonts w:ascii="Arial" w:eastAsia="Times New Roman" w:hAnsi="Arial" w:cs="Arial"/>
          <w:bCs/>
          <w:sz w:val="24"/>
          <w:szCs w:val="24"/>
          <w:lang w:val="x-none"/>
        </w:rPr>
        <w:t xml:space="preserve">To </w:t>
      </w:r>
      <w:r w:rsidR="00E30C05" w:rsidRPr="007B6E5D">
        <w:rPr>
          <w:rFonts w:ascii="Arial" w:eastAsia="Times New Roman" w:hAnsi="Arial" w:cs="Arial"/>
          <w:bCs/>
          <w:sz w:val="24"/>
          <w:szCs w:val="24"/>
        </w:rPr>
        <w:t xml:space="preserve">lead the organisation and </w:t>
      </w:r>
      <w:r w:rsidRPr="007B6E5D">
        <w:rPr>
          <w:rFonts w:ascii="Arial" w:eastAsia="Times New Roman" w:hAnsi="Arial" w:cs="Arial"/>
          <w:bCs/>
          <w:sz w:val="24"/>
          <w:szCs w:val="24"/>
          <w:lang w:val="x-none"/>
        </w:rPr>
        <w:t>provide effective and efficient management in the delivery of support services of St Peters House Project</w:t>
      </w:r>
      <w:r w:rsidR="00DD3D31">
        <w:rPr>
          <w:rFonts w:ascii="Arial" w:eastAsia="Times New Roman" w:hAnsi="Arial" w:cs="Arial"/>
          <w:bCs/>
          <w:sz w:val="24"/>
          <w:szCs w:val="24"/>
        </w:rPr>
        <w:t xml:space="preserve"> (SPH)</w:t>
      </w:r>
      <w:r w:rsidRPr="007B6E5D">
        <w:rPr>
          <w:rFonts w:ascii="Arial" w:eastAsia="Times New Roman" w:hAnsi="Arial" w:cs="Arial"/>
          <w:bCs/>
          <w:sz w:val="24"/>
          <w:szCs w:val="24"/>
          <w:lang w:val="x-none"/>
        </w:rPr>
        <w:t xml:space="preserve">  in both Surrey &amp; West Sussex</w:t>
      </w:r>
      <w:r w:rsidR="00DD3D31">
        <w:rPr>
          <w:rFonts w:ascii="Arial" w:eastAsia="Times New Roman" w:hAnsi="Arial" w:cs="Arial"/>
          <w:bCs/>
          <w:sz w:val="24"/>
          <w:szCs w:val="24"/>
        </w:rPr>
        <w:t>,</w:t>
      </w:r>
      <w:r w:rsidRPr="007B6E5D">
        <w:rPr>
          <w:rFonts w:ascii="Arial" w:eastAsia="Times New Roman" w:hAnsi="Arial" w:cs="Arial"/>
          <w:bCs/>
          <w:sz w:val="24"/>
          <w:szCs w:val="24"/>
          <w:lang w:val="x-none"/>
        </w:rPr>
        <w:t xml:space="preserve"> ensuring that projects and services are delivered to high quality standards and are appropriate to the needs of </w:t>
      </w:r>
      <w:r w:rsidR="00DD3D31">
        <w:rPr>
          <w:rFonts w:ascii="Arial" w:eastAsia="Times New Roman" w:hAnsi="Arial" w:cs="Arial"/>
          <w:bCs/>
          <w:sz w:val="24"/>
          <w:szCs w:val="24"/>
        </w:rPr>
        <w:t>people living with HIV</w:t>
      </w:r>
      <w:r w:rsidRPr="007B6E5D">
        <w:rPr>
          <w:rFonts w:ascii="Arial" w:eastAsia="Times New Roman" w:hAnsi="Arial" w:cs="Arial"/>
          <w:bCs/>
          <w:sz w:val="24"/>
          <w:szCs w:val="24"/>
          <w:lang w:val="x-none"/>
        </w:rPr>
        <w:t xml:space="preserve">.  </w:t>
      </w:r>
    </w:p>
    <w:p w14:paraId="6048F36D" w14:textId="77777777" w:rsidR="00373D40" w:rsidRPr="007B6E5D" w:rsidRDefault="00373D40" w:rsidP="00373D40">
      <w:pPr>
        <w:spacing w:after="0" w:line="240" w:lineRule="auto"/>
        <w:ind w:left="720"/>
        <w:rPr>
          <w:rFonts w:ascii="Arial" w:eastAsia="Times New Roman" w:hAnsi="Arial" w:cs="Arial"/>
          <w:bCs/>
          <w:sz w:val="24"/>
          <w:szCs w:val="24"/>
          <w:lang w:val="x-none"/>
        </w:rPr>
      </w:pPr>
    </w:p>
    <w:p w14:paraId="69AF8053" w14:textId="2791E872" w:rsidR="00373D40" w:rsidRPr="007B6E5D" w:rsidRDefault="00373D40" w:rsidP="00373D40">
      <w:pPr>
        <w:spacing w:after="0" w:line="240" w:lineRule="auto"/>
        <w:ind w:left="720"/>
        <w:rPr>
          <w:rFonts w:ascii="Arial" w:eastAsia="Times New Roman" w:hAnsi="Arial" w:cs="Arial"/>
          <w:bCs/>
          <w:sz w:val="24"/>
          <w:szCs w:val="24"/>
        </w:rPr>
      </w:pPr>
      <w:r w:rsidRPr="007B6E5D">
        <w:rPr>
          <w:rFonts w:ascii="Arial" w:eastAsia="Times New Roman" w:hAnsi="Arial" w:cs="Arial"/>
          <w:bCs/>
          <w:sz w:val="24"/>
          <w:szCs w:val="24"/>
          <w:lang w:val="x-none"/>
        </w:rPr>
        <w:t>To work strategically in maintaining, planning and designing projects</w:t>
      </w:r>
      <w:r w:rsidR="008B30B9" w:rsidRPr="007B6E5D">
        <w:rPr>
          <w:rFonts w:ascii="Arial" w:eastAsia="Times New Roman" w:hAnsi="Arial" w:cs="Arial"/>
          <w:bCs/>
          <w:sz w:val="24"/>
          <w:szCs w:val="24"/>
        </w:rPr>
        <w:t xml:space="preserve"> in line with established policy</w:t>
      </w:r>
      <w:r w:rsidRPr="007B6E5D">
        <w:rPr>
          <w:rFonts w:ascii="Arial" w:eastAsia="Times New Roman" w:hAnsi="Arial" w:cs="Arial"/>
          <w:bCs/>
          <w:sz w:val="24"/>
          <w:szCs w:val="24"/>
          <w:lang w:val="x-none"/>
        </w:rPr>
        <w:t>. Establish accurate and timely financial management</w:t>
      </w:r>
      <w:r w:rsidR="004F1E48" w:rsidRPr="007B6E5D">
        <w:rPr>
          <w:rFonts w:ascii="Arial" w:eastAsia="Times New Roman" w:hAnsi="Arial" w:cs="Arial"/>
          <w:bCs/>
          <w:sz w:val="24"/>
          <w:szCs w:val="24"/>
        </w:rPr>
        <w:t xml:space="preserve">, </w:t>
      </w:r>
      <w:r w:rsidRPr="007B6E5D">
        <w:rPr>
          <w:rFonts w:ascii="Arial" w:eastAsia="Times New Roman" w:hAnsi="Arial" w:cs="Arial"/>
          <w:bCs/>
          <w:sz w:val="24"/>
          <w:szCs w:val="24"/>
          <w:lang w:val="x-none"/>
        </w:rPr>
        <w:t xml:space="preserve"> including raising funds to adequately support services which deliver opportunities for choice, independence and support for all people living with or affected by HIV</w:t>
      </w:r>
    </w:p>
    <w:p w14:paraId="0CDAE74B" w14:textId="77777777" w:rsidR="00373D40" w:rsidRPr="007B6E5D" w:rsidRDefault="00373D40" w:rsidP="00373D40">
      <w:pPr>
        <w:spacing w:after="0" w:line="240" w:lineRule="auto"/>
        <w:ind w:left="720"/>
        <w:rPr>
          <w:rFonts w:ascii="Arial" w:eastAsia="Times New Roman" w:hAnsi="Arial" w:cs="Arial"/>
          <w:bCs/>
          <w:sz w:val="24"/>
          <w:szCs w:val="24"/>
          <w:lang w:val="x-none"/>
        </w:rPr>
      </w:pPr>
    </w:p>
    <w:p w14:paraId="44E7D461" w14:textId="04FBC99E" w:rsidR="00373D40" w:rsidRPr="007B6E5D" w:rsidRDefault="008B30B9" w:rsidP="008B30B9">
      <w:pPr>
        <w:spacing w:after="0" w:line="240" w:lineRule="auto"/>
        <w:ind w:left="720"/>
        <w:rPr>
          <w:rFonts w:ascii="Arial" w:eastAsia="Times New Roman" w:hAnsi="Arial" w:cs="Arial"/>
          <w:bCs/>
          <w:sz w:val="24"/>
          <w:szCs w:val="24"/>
        </w:rPr>
      </w:pPr>
      <w:r w:rsidRPr="007B6E5D">
        <w:rPr>
          <w:rFonts w:ascii="Arial" w:eastAsia="Times New Roman" w:hAnsi="Arial" w:cs="Arial"/>
          <w:bCs/>
          <w:sz w:val="24"/>
          <w:szCs w:val="24"/>
        </w:rPr>
        <w:t xml:space="preserve">Provide and maintain effective working practices to manage the organisation’s staff and volunteers. </w:t>
      </w:r>
      <w:r w:rsidR="00DD3D31">
        <w:rPr>
          <w:rFonts w:ascii="Arial" w:eastAsia="Times New Roman" w:hAnsi="Arial" w:cs="Arial"/>
          <w:bCs/>
          <w:sz w:val="24"/>
          <w:szCs w:val="24"/>
        </w:rPr>
        <w:t>Advise</w:t>
      </w:r>
      <w:r w:rsidRPr="007B6E5D">
        <w:rPr>
          <w:rFonts w:ascii="Arial" w:eastAsia="Times New Roman" w:hAnsi="Arial" w:cs="Arial"/>
          <w:bCs/>
          <w:sz w:val="24"/>
          <w:szCs w:val="24"/>
        </w:rPr>
        <w:t xml:space="preserve"> the Trustees on strategic and legislative developments, and develop effective working relationships with key individuals and organisations to benefit the organisation or service user group.</w:t>
      </w:r>
    </w:p>
    <w:p w14:paraId="0CCB668E" w14:textId="77777777" w:rsidR="008B30B9" w:rsidRPr="007B6E5D" w:rsidRDefault="008B30B9" w:rsidP="008B30B9">
      <w:pPr>
        <w:spacing w:after="0" w:line="240" w:lineRule="auto"/>
        <w:ind w:left="720"/>
        <w:rPr>
          <w:rFonts w:ascii="Arial" w:eastAsia="Times New Roman" w:hAnsi="Arial" w:cs="Arial"/>
          <w:bCs/>
          <w:sz w:val="24"/>
          <w:szCs w:val="24"/>
        </w:rPr>
      </w:pPr>
    </w:p>
    <w:p w14:paraId="722A1CD7" w14:textId="77777777" w:rsidR="00373D40" w:rsidRPr="007B6E5D" w:rsidRDefault="00373D40" w:rsidP="00373D40">
      <w:pPr>
        <w:overflowPunct w:val="0"/>
        <w:autoSpaceDE w:val="0"/>
        <w:autoSpaceDN w:val="0"/>
        <w:adjustRightInd w:val="0"/>
        <w:spacing w:after="0" w:line="240" w:lineRule="auto"/>
        <w:ind w:left="340"/>
        <w:jc w:val="both"/>
        <w:rPr>
          <w:rFonts w:ascii="Arial" w:eastAsia="Times New Roman" w:hAnsi="Arial" w:cs="Arial"/>
          <w:bCs/>
          <w:sz w:val="24"/>
          <w:szCs w:val="24"/>
        </w:rPr>
      </w:pPr>
      <w:r w:rsidRPr="007B6E5D">
        <w:rPr>
          <w:rFonts w:ascii="Arial" w:eastAsia="Calibri" w:hAnsi="Arial" w:cs="Arial"/>
          <w:noProof/>
          <w:sz w:val="24"/>
          <w:szCs w:val="24"/>
          <w:lang w:eastAsia="en-GB"/>
        </w:rPr>
        <mc:AlternateContent>
          <mc:Choice Requires="wps">
            <w:drawing>
              <wp:anchor distT="4294967295" distB="4294967295" distL="114300" distR="114300" simplePos="0" relativeHeight="251659264" behindDoc="0" locked="0" layoutInCell="1" allowOverlap="1" wp14:anchorId="604C09D8" wp14:editId="60229416">
                <wp:simplePos x="0" y="0"/>
                <wp:positionH relativeFrom="column">
                  <wp:posOffset>-5080</wp:posOffset>
                </wp:positionH>
                <wp:positionV relativeFrom="paragraph">
                  <wp:posOffset>6984</wp:posOffset>
                </wp:positionV>
                <wp:extent cx="58959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8E2E92" id="_x0000_t32" coordsize="21600,21600" o:spt="32" o:oned="t" path="m,l21600,21600e" filled="f">
                <v:path arrowok="t" fillok="f" o:connecttype="none"/>
                <o:lock v:ext="edit" shapetype="t"/>
              </v:shapetype>
              <v:shape id="Straight Arrow Connector 1" o:spid="_x0000_s1026" type="#_x0000_t32" style="position:absolute;margin-left:-.4pt;margin-top:.55pt;width:46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" strokeweight="1.75pt"/>
            </w:pict>
          </mc:Fallback>
        </mc:AlternateContent>
      </w:r>
    </w:p>
    <w:p w14:paraId="54A15A57" w14:textId="77777777" w:rsidR="00373D40" w:rsidRPr="007B6E5D" w:rsidRDefault="00373D40" w:rsidP="00373D40">
      <w:pPr>
        <w:keepNext/>
        <w:spacing w:after="0" w:line="240" w:lineRule="auto"/>
        <w:jc w:val="both"/>
        <w:outlineLvl w:val="2"/>
        <w:rPr>
          <w:rFonts w:ascii="Arial" w:eastAsia="Times New Roman" w:hAnsi="Arial" w:cs="Arial"/>
          <w:sz w:val="24"/>
          <w:szCs w:val="24"/>
          <w:u w:val="single"/>
          <w:lang w:eastAsia="x-none"/>
        </w:rPr>
      </w:pPr>
    </w:p>
    <w:p w14:paraId="4D13ADB9" w14:textId="77777777" w:rsidR="00373D40" w:rsidRPr="007B6E5D" w:rsidRDefault="00373D40" w:rsidP="00373D40">
      <w:pPr>
        <w:overflowPunct w:val="0"/>
        <w:autoSpaceDE w:val="0"/>
        <w:autoSpaceDN w:val="0"/>
        <w:adjustRightInd w:val="0"/>
        <w:spacing w:after="0" w:line="240" w:lineRule="auto"/>
        <w:ind w:left="2880" w:hanging="2880"/>
        <w:jc w:val="both"/>
        <w:rPr>
          <w:rFonts w:ascii="Arial" w:eastAsia="Times New Roman" w:hAnsi="Arial" w:cs="Arial"/>
          <w:b/>
          <w:sz w:val="24"/>
          <w:szCs w:val="24"/>
        </w:rPr>
      </w:pPr>
      <w:r w:rsidRPr="007B6E5D">
        <w:rPr>
          <w:rFonts w:ascii="Arial" w:eastAsia="Times New Roman" w:hAnsi="Arial" w:cs="Arial"/>
          <w:b/>
          <w:sz w:val="24"/>
          <w:szCs w:val="24"/>
        </w:rPr>
        <w:t>Main Tasks</w:t>
      </w:r>
    </w:p>
    <w:p w14:paraId="06FC5E30" w14:textId="77777777" w:rsidR="001A330F" w:rsidRPr="007B6E5D" w:rsidRDefault="001A330F" w:rsidP="001A330F">
      <w:pPr>
        <w:overflowPunct w:val="0"/>
        <w:autoSpaceDE w:val="0"/>
        <w:autoSpaceDN w:val="0"/>
        <w:adjustRightInd w:val="0"/>
        <w:spacing w:after="0" w:line="240" w:lineRule="auto"/>
        <w:ind w:left="2880" w:hanging="2880"/>
        <w:jc w:val="both"/>
        <w:rPr>
          <w:rFonts w:ascii="Arial" w:eastAsia="Times New Roman" w:hAnsi="Arial" w:cs="Arial"/>
          <w:b/>
          <w:sz w:val="24"/>
          <w:szCs w:val="24"/>
          <w:lang w:val="en-US"/>
        </w:rPr>
      </w:pPr>
    </w:p>
    <w:p w14:paraId="1AB611F6" w14:textId="1EE99483" w:rsidR="001A330F" w:rsidRPr="007B6E5D" w:rsidRDefault="001A330F" w:rsidP="001A330F">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sidRPr="007B6E5D">
        <w:rPr>
          <w:rFonts w:ascii="Arial" w:eastAsia="Times New Roman" w:hAnsi="Arial" w:cs="Arial"/>
          <w:sz w:val="24"/>
          <w:szCs w:val="24"/>
          <w:lang w:val="en-US"/>
        </w:rPr>
        <w:t>To be responsible for the management of the project</w:t>
      </w:r>
      <w:r w:rsidR="00DD3D31">
        <w:rPr>
          <w:rFonts w:ascii="Arial" w:eastAsia="Times New Roman" w:hAnsi="Arial" w:cs="Arial"/>
          <w:sz w:val="24"/>
          <w:szCs w:val="24"/>
          <w:lang w:val="en-US"/>
        </w:rPr>
        <w:t>’</w:t>
      </w:r>
      <w:r w:rsidRPr="007B6E5D">
        <w:rPr>
          <w:rFonts w:ascii="Arial" w:eastAsia="Times New Roman" w:hAnsi="Arial" w:cs="Arial"/>
          <w:sz w:val="24"/>
          <w:szCs w:val="24"/>
          <w:lang w:val="en-US"/>
        </w:rPr>
        <w:t xml:space="preserve">s work. Working in close conjunction with </w:t>
      </w:r>
      <w:r w:rsidR="00E30C05" w:rsidRPr="007B6E5D">
        <w:rPr>
          <w:rFonts w:ascii="Arial" w:eastAsia="Times New Roman" w:hAnsi="Arial" w:cs="Arial"/>
          <w:sz w:val="24"/>
          <w:szCs w:val="24"/>
          <w:lang w:val="en-US"/>
        </w:rPr>
        <w:t xml:space="preserve">stakeholders </w:t>
      </w:r>
      <w:r w:rsidRPr="007B6E5D">
        <w:rPr>
          <w:rFonts w:ascii="Arial" w:eastAsia="Times New Roman" w:hAnsi="Arial" w:cs="Arial"/>
          <w:sz w:val="24"/>
          <w:szCs w:val="24"/>
          <w:lang w:val="en-US"/>
        </w:rPr>
        <w:t xml:space="preserve">and project staff, the </w:t>
      </w:r>
      <w:r w:rsidR="00F46E74" w:rsidRPr="007B6E5D">
        <w:rPr>
          <w:rFonts w:ascii="Arial" w:eastAsia="Times New Roman" w:hAnsi="Arial" w:cs="Arial"/>
          <w:sz w:val="24"/>
          <w:szCs w:val="24"/>
          <w:lang w:val="en-US"/>
        </w:rPr>
        <w:t>post holder</w:t>
      </w:r>
      <w:r w:rsidRPr="007B6E5D">
        <w:rPr>
          <w:rFonts w:ascii="Arial" w:eastAsia="Times New Roman" w:hAnsi="Arial" w:cs="Arial"/>
          <w:sz w:val="24"/>
          <w:szCs w:val="24"/>
          <w:lang w:val="en-US"/>
        </w:rPr>
        <w:t xml:space="preserve"> will identify project objectives and targets, develop operational strategies to meet them, and ensure effective implementation</w:t>
      </w:r>
      <w:r w:rsidR="00861762" w:rsidRPr="007B6E5D">
        <w:rPr>
          <w:rFonts w:ascii="Arial" w:eastAsia="Times New Roman" w:hAnsi="Arial" w:cs="Arial"/>
          <w:sz w:val="24"/>
          <w:szCs w:val="24"/>
          <w:lang w:val="en-US"/>
        </w:rPr>
        <w:t>, working to national standards wherever possible.</w:t>
      </w:r>
      <w:r w:rsidRPr="007B6E5D">
        <w:rPr>
          <w:rFonts w:ascii="Arial" w:eastAsia="Times New Roman" w:hAnsi="Arial" w:cs="Arial"/>
          <w:sz w:val="24"/>
          <w:szCs w:val="24"/>
          <w:lang w:val="en-US"/>
        </w:rPr>
        <w:t xml:space="preserve"> </w:t>
      </w:r>
      <w:r w:rsidR="00861762">
        <w:rPr>
          <w:rFonts w:ascii="Arial" w:eastAsia="Times New Roman" w:hAnsi="Arial" w:cs="Arial"/>
          <w:sz w:val="24"/>
          <w:szCs w:val="24"/>
          <w:lang w:val="en-US"/>
        </w:rPr>
        <w:t>To support the service users to be fully involved in the service planning and delivery through co-production</w:t>
      </w:r>
      <w:r w:rsidR="00DD3D31">
        <w:rPr>
          <w:rFonts w:ascii="Arial" w:eastAsia="Times New Roman" w:hAnsi="Arial" w:cs="Arial"/>
          <w:sz w:val="24"/>
          <w:szCs w:val="24"/>
          <w:lang w:val="en-US"/>
        </w:rPr>
        <w:t>,</w:t>
      </w:r>
      <w:r w:rsidR="00861762">
        <w:rPr>
          <w:rFonts w:ascii="Arial" w:eastAsia="Times New Roman" w:hAnsi="Arial" w:cs="Arial"/>
          <w:sz w:val="24"/>
          <w:szCs w:val="24"/>
          <w:lang w:val="en-US"/>
        </w:rPr>
        <w:t xml:space="preserve"> ensuring services remain relevant to meet new emerging needs.</w:t>
      </w:r>
    </w:p>
    <w:p w14:paraId="55DBB886" w14:textId="77777777" w:rsidR="001A330F" w:rsidRPr="007B6E5D" w:rsidRDefault="001A330F" w:rsidP="001A330F">
      <w:pPr>
        <w:overflowPunct w:val="0"/>
        <w:autoSpaceDE w:val="0"/>
        <w:autoSpaceDN w:val="0"/>
        <w:adjustRightInd w:val="0"/>
        <w:spacing w:after="0" w:line="240" w:lineRule="auto"/>
        <w:ind w:left="2880" w:hanging="2880"/>
        <w:jc w:val="both"/>
        <w:rPr>
          <w:rFonts w:ascii="Arial" w:eastAsia="Times New Roman" w:hAnsi="Arial" w:cs="Arial"/>
          <w:sz w:val="24"/>
          <w:szCs w:val="24"/>
        </w:rPr>
      </w:pPr>
    </w:p>
    <w:p w14:paraId="6942C252" w14:textId="77777777" w:rsidR="001A330F" w:rsidRPr="007B6E5D" w:rsidRDefault="001A330F" w:rsidP="001A330F">
      <w:pPr>
        <w:numPr>
          <w:ilvl w:val="0"/>
          <w:numId w:val="4"/>
        </w:numPr>
        <w:overflowPunct w:val="0"/>
        <w:autoSpaceDE w:val="0"/>
        <w:autoSpaceDN w:val="0"/>
        <w:adjustRightInd w:val="0"/>
        <w:spacing w:after="0" w:line="240" w:lineRule="auto"/>
        <w:jc w:val="both"/>
        <w:rPr>
          <w:rFonts w:ascii="Arial" w:eastAsia="Times New Roman" w:hAnsi="Arial" w:cs="Arial"/>
          <w:sz w:val="24"/>
          <w:szCs w:val="24"/>
          <w:lang w:val="en-US"/>
        </w:rPr>
      </w:pPr>
      <w:r w:rsidRPr="007B6E5D">
        <w:rPr>
          <w:rFonts w:ascii="Arial" w:eastAsia="Times New Roman" w:hAnsi="Arial" w:cs="Arial"/>
          <w:sz w:val="24"/>
          <w:szCs w:val="24"/>
          <w:lang w:val="en-US"/>
        </w:rPr>
        <w:t>Ensuring good practice, implementing effective monitoring and evaluation systems, problem solving, service development and project promotion.</w:t>
      </w:r>
    </w:p>
    <w:p w14:paraId="4125B53B" w14:textId="77777777" w:rsidR="001A330F" w:rsidRPr="007B6E5D" w:rsidRDefault="001A330F" w:rsidP="001A330F">
      <w:pPr>
        <w:overflowPunct w:val="0"/>
        <w:autoSpaceDE w:val="0"/>
        <w:autoSpaceDN w:val="0"/>
        <w:adjustRightInd w:val="0"/>
        <w:spacing w:after="0" w:line="240" w:lineRule="auto"/>
        <w:ind w:left="2880" w:hanging="2880"/>
        <w:jc w:val="both"/>
        <w:rPr>
          <w:rFonts w:ascii="Arial" w:eastAsia="Times New Roman" w:hAnsi="Arial" w:cs="Arial"/>
          <w:sz w:val="24"/>
          <w:szCs w:val="24"/>
          <w:lang w:val="en-US"/>
        </w:rPr>
      </w:pPr>
    </w:p>
    <w:p w14:paraId="5EA6726C" w14:textId="63DBBE50" w:rsidR="001A330F" w:rsidRPr="007B6E5D" w:rsidRDefault="00861762" w:rsidP="001A330F">
      <w:pPr>
        <w:numPr>
          <w:ilvl w:val="0"/>
          <w:numId w:val="4"/>
        </w:numPr>
        <w:overflowPunct w:val="0"/>
        <w:autoSpaceDE w:val="0"/>
        <w:autoSpaceDN w:val="0"/>
        <w:adjustRightInd w:val="0"/>
        <w:spacing w:after="0" w:line="240" w:lineRule="auto"/>
        <w:jc w:val="both"/>
        <w:rPr>
          <w:rFonts w:ascii="Arial" w:eastAsia="Times New Roman" w:hAnsi="Arial" w:cs="Arial"/>
          <w:sz w:val="24"/>
          <w:szCs w:val="24"/>
          <w:lang w:val="en-US"/>
        </w:rPr>
      </w:pPr>
      <w:r w:rsidRPr="007B6E5D">
        <w:rPr>
          <w:rFonts w:ascii="Arial" w:eastAsia="Times New Roman" w:hAnsi="Arial" w:cs="Arial"/>
          <w:sz w:val="24"/>
          <w:szCs w:val="24"/>
          <w:lang w:val="en-US"/>
        </w:rPr>
        <w:t xml:space="preserve">Lead on </w:t>
      </w:r>
      <w:r w:rsidR="001A330F" w:rsidRPr="007B6E5D">
        <w:rPr>
          <w:rFonts w:ascii="Arial" w:eastAsia="Times New Roman" w:hAnsi="Arial" w:cs="Arial"/>
          <w:sz w:val="24"/>
          <w:szCs w:val="24"/>
          <w:lang w:val="en-US"/>
        </w:rPr>
        <w:t>the development of fundraising strategies and take responsibility for executing those plans and creating/taking new opportunities for</w:t>
      </w:r>
      <w:r w:rsidRPr="007B6E5D">
        <w:rPr>
          <w:rFonts w:ascii="Arial" w:eastAsia="Times New Roman" w:hAnsi="Arial" w:cs="Arial"/>
          <w:sz w:val="24"/>
          <w:szCs w:val="24"/>
          <w:lang w:val="en-US"/>
        </w:rPr>
        <w:t xml:space="preserve"> income diversification</w:t>
      </w:r>
      <w:r w:rsidR="001A330F" w:rsidRPr="007B6E5D">
        <w:rPr>
          <w:rFonts w:ascii="Arial" w:eastAsia="Times New Roman" w:hAnsi="Arial" w:cs="Arial"/>
          <w:sz w:val="24"/>
          <w:szCs w:val="24"/>
          <w:lang w:val="en-US"/>
        </w:rPr>
        <w:t xml:space="preserve">. </w:t>
      </w:r>
    </w:p>
    <w:p w14:paraId="328078D8" w14:textId="77777777" w:rsidR="001A330F" w:rsidRPr="007B6E5D" w:rsidRDefault="001A330F" w:rsidP="001A330F">
      <w:pPr>
        <w:overflowPunct w:val="0"/>
        <w:autoSpaceDE w:val="0"/>
        <w:autoSpaceDN w:val="0"/>
        <w:adjustRightInd w:val="0"/>
        <w:spacing w:after="0" w:line="240" w:lineRule="auto"/>
        <w:ind w:left="2880" w:hanging="2880"/>
        <w:jc w:val="both"/>
        <w:rPr>
          <w:rFonts w:ascii="Arial" w:eastAsia="Times New Roman" w:hAnsi="Arial" w:cs="Arial"/>
          <w:sz w:val="24"/>
          <w:szCs w:val="24"/>
          <w:lang w:val="en-US"/>
        </w:rPr>
      </w:pPr>
    </w:p>
    <w:p w14:paraId="05A8C79F" w14:textId="77777777" w:rsidR="001A330F" w:rsidRPr="007B6E5D" w:rsidRDefault="001A330F" w:rsidP="001A330F">
      <w:pPr>
        <w:numPr>
          <w:ilvl w:val="0"/>
          <w:numId w:val="4"/>
        </w:numPr>
        <w:overflowPunct w:val="0"/>
        <w:autoSpaceDE w:val="0"/>
        <w:autoSpaceDN w:val="0"/>
        <w:adjustRightInd w:val="0"/>
        <w:spacing w:after="0" w:line="240" w:lineRule="auto"/>
        <w:jc w:val="both"/>
        <w:rPr>
          <w:rFonts w:ascii="Arial" w:eastAsia="Times New Roman" w:hAnsi="Arial" w:cs="Arial"/>
          <w:sz w:val="24"/>
          <w:szCs w:val="24"/>
          <w:lang w:val="en-US"/>
        </w:rPr>
      </w:pPr>
      <w:r w:rsidRPr="007B6E5D">
        <w:rPr>
          <w:rFonts w:ascii="Arial" w:eastAsia="Times New Roman" w:hAnsi="Arial" w:cs="Arial"/>
          <w:sz w:val="24"/>
          <w:szCs w:val="24"/>
          <w:lang w:val="en-US"/>
        </w:rPr>
        <w:t xml:space="preserve">Attend meetings externally and internally in respect of support services, funding and organisational/strategic development, making and building </w:t>
      </w:r>
      <w:r w:rsidRPr="007B6E5D">
        <w:rPr>
          <w:rFonts w:ascii="Arial" w:eastAsia="Times New Roman" w:hAnsi="Arial" w:cs="Arial"/>
          <w:sz w:val="24"/>
          <w:szCs w:val="24"/>
          <w:lang w:val="en-US"/>
        </w:rPr>
        <w:lastRenderedPageBreak/>
        <w:t>networks of funding support with statutory and other agencies and writing funding applications and proposals.</w:t>
      </w:r>
    </w:p>
    <w:p w14:paraId="36FEC760" w14:textId="77777777" w:rsidR="001A330F" w:rsidRPr="007B6E5D" w:rsidRDefault="001A330F" w:rsidP="001A330F">
      <w:pPr>
        <w:overflowPunct w:val="0"/>
        <w:autoSpaceDE w:val="0"/>
        <w:autoSpaceDN w:val="0"/>
        <w:adjustRightInd w:val="0"/>
        <w:spacing w:after="0" w:line="240" w:lineRule="auto"/>
        <w:ind w:left="2880" w:hanging="2880"/>
        <w:jc w:val="both"/>
        <w:rPr>
          <w:rFonts w:ascii="Arial" w:eastAsia="Times New Roman" w:hAnsi="Arial" w:cs="Arial"/>
          <w:sz w:val="24"/>
          <w:szCs w:val="24"/>
          <w:lang w:val="en-US"/>
        </w:rPr>
      </w:pPr>
    </w:p>
    <w:p w14:paraId="67337295" w14:textId="273F0CA7" w:rsidR="001A330F" w:rsidRPr="007B6E5D" w:rsidRDefault="00DD3D31" w:rsidP="001A330F">
      <w:pPr>
        <w:numPr>
          <w:ilvl w:val="0"/>
          <w:numId w:val="4"/>
        </w:numPr>
        <w:overflowPunct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P</w:t>
      </w:r>
      <w:r w:rsidR="001A330F" w:rsidRPr="007B6E5D">
        <w:rPr>
          <w:rFonts w:ascii="Arial" w:eastAsia="Times New Roman" w:hAnsi="Arial" w:cs="Arial"/>
          <w:sz w:val="24"/>
          <w:szCs w:val="24"/>
          <w:lang w:val="en-US"/>
        </w:rPr>
        <w:t>rovide regular and consistent line management support to new and existing staff and volunteers</w:t>
      </w:r>
      <w:r>
        <w:rPr>
          <w:rFonts w:ascii="Arial" w:eastAsia="Times New Roman" w:hAnsi="Arial" w:cs="Arial"/>
          <w:sz w:val="24"/>
          <w:szCs w:val="24"/>
          <w:lang w:val="en-US"/>
        </w:rPr>
        <w:t>, i</w:t>
      </w:r>
      <w:r w:rsidR="001A330F" w:rsidRPr="007B6E5D">
        <w:rPr>
          <w:rFonts w:ascii="Arial" w:eastAsia="Times New Roman" w:hAnsi="Arial" w:cs="Arial"/>
          <w:sz w:val="24"/>
          <w:szCs w:val="24"/>
          <w:lang w:val="en-US"/>
        </w:rPr>
        <w:t>ncluding regular supervisory sessions</w:t>
      </w:r>
      <w:r w:rsidR="00F46E74" w:rsidRPr="007B6E5D">
        <w:rPr>
          <w:rFonts w:ascii="Arial" w:eastAsia="Times New Roman" w:hAnsi="Arial" w:cs="Arial"/>
          <w:sz w:val="24"/>
          <w:szCs w:val="24"/>
          <w:lang w:val="en-US"/>
        </w:rPr>
        <w:t xml:space="preserve"> and appraisals. </w:t>
      </w:r>
      <w:r w:rsidR="001A330F" w:rsidRPr="007B6E5D">
        <w:rPr>
          <w:rFonts w:ascii="Arial" w:eastAsia="Times New Roman" w:hAnsi="Arial" w:cs="Arial"/>
          <w:sz w:val="24"/>
          <w:szCs w:val="24"/>
          <w:lang w:val="en-US"/>
        </w:rPr>
        <w:t xml:space="preserve"> </w:t>
      </w:r>
      <w:r w:rsidR="009B27AA" w:rsidRPr="007B6E5D">
        <w:rPr>
          <w:rFonts w:ascii="Arial" w:eastAsia="Times New Roman" w:hAnsi="Arial" w:cs="Arial"/>
          <w:sz w:val="24"/>
          <w:szCs w:val="24"/>
          <w:lang w:val="en-US"/>
        </w:rPr>
        <w:t xml:space="preserve">Responsibility for recruitment, </w:t>
      </w:r>
      <w:r w:rsidR="001A330F" w:rsidRPr="007B6E5D">
        <w:rPr>
          <w:rFonts w:ascii="Arial" w:eastAsia="Times New Roman" w:hAnsi="Arial" w:cs="Arial"/>
          <w:sz w:val="24"/>
          <w:szCs w:val="24"/>
          <w:lang w:val="en-US"/>
        </w:rPr>
        <w:t>induction  and training</w:t>
      </w:r>
      <w:r>
        <w:rPr>
          <w:rFonts w:ascii="Arial" w:eastAsia="Times New Roman" w:hAnsi="Arial" w:cs="Arial"/>
          <w:sz w:val="24"/>
          <w:szCs w:val="24"/>
          <w:lang w:val="en-US"/>
        </w:rPr>
        <w:t xml:space="preserve"> programmes</w:t>
      </w:r>
      <w:r w:rsidR="001A330F" w:rsidRPr="007B6E5D">
        <w:rPr>
          <w:rFonts w:ascii="Arial" w:eastAsia="Times New Roman" w:hAnsi="Arial" w:cs="Arial"/>
          <w:sz w:val="24"/>
          <w:szCs w:val="24"/>
          <w:lang w:val="en-US"/>
        </w:rPr>
        <w:t>, personal support and professional development, as well as appropriate guidance and support to those staff who have line</w:t>
      </w:r>
      <w:r>
        <w:rPr>
          <w:rFonts w:ascii="Arial" w:eastAsia="Times New Roman" w:hAnsi="Arial" w:cs="Arial"/>
          <w:sz w:val="24"/>
          <w:szCs w:val="24"/>
          <w:lang w:val="en-US"/>
        </w:rPr>
        <w:t xml:space="preserve"> </w:t>
      </w:r>
      <w:r w:rsidR="001A330F" w:rsidRPr="007B6E5D">
        <w:rPr>
          <w:rFonts w:ascii="Arial" w:eastAsia="Times New Roman" w:hAnsi="Arial" w:cs="Arial"/>
          <w:sz w:val="24"/>
          <w:szCs w:val="24"/>
          <w:lang w:val="en-US"/>
        </w:rPr>
        <w:t>management responsibility for others.</w:t>
      </w:r>
    </w:p>
    <w:p w14:paraId="3BBFAD9F" w14:textId="77777777" w:rsidR="001A330F" w:rsidRPr="007B6E5D" w:rsidRDefault="001A330F" w:rsidP="001A330F">
      <w:pPr>
        <w:overflowPunct w:val="0"/>
        <w:autoSpaceDE w:val="0"/>
        <w:autoSpaceDN w:val="0"/>
        <w:adjustRightInd w:val="0"/>
        <w:spacing w:after="0" w:line="240" w:lineRule="auto"/>
        <w:ind w:left="2880" w:hanging="2880"/>
        <w:jc w:val="both"/>
        <w:rPr>
          <w:rFonts w:ascii="Arial" w:eastAsia="Times New Roman" w:hAnsi="Arial" w:cs="Arial"/>
          <w:sz w:val="24"/>
          <w:szCs w:val="24"/>
          <w:lang w:val="en-US"/>
        </w:rPr>
      </w:pPr>
    </w:p>
    <w:p w14:paraId="43749164" w14:textId="38D51997" w:rsidR="001A330F" w:rsidRPr="007B6E5D" w:rsidRDefault="00DD3D31" w:rsidP="001A330F">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E</w:t>
      </w:r>
      <w:r w:rsidR="00F46E74" w:rsidRPr="007B6E5D">
        <w:rPr>
          <w:rFonts w:ascii="Arial" w:eastAsia="Times New Roman" w:hAnsi="Arial" w:cs="Arial"/>
          <w:sz w:val="24"/>
          <w:szCs w:val="24"/>
        </w:rPr>
        <w:t>nsure</w:t>
      </w:r>
      <w:r w:rsidR="001A330F" w:rsidRPr="007B6E5D">
        <w:rPr>
          <w:rFonts w:ascii="Arial" w:eastAsia="Times New Roman" w:hAnsi="Arial" w:cs="Arial"/>
          <w:sz w:val="24"/>
          <w:szCs w:val="24"/>
        </w:rPr>
        <w:t xml:space="preserve"> </w:t>
      </w:r>
      <w:r>
        <w:rPr>
          <w:rFonts w:ascii="Arial" w:eastAsia="Times New Roman" w:hAnsi="Arial" w:cs="Arial"/>
          <w:sz w:val="24"/>
          <w:szCs w:val="24"/>
        </w:rPr>
        <w:t xml:space="preserve">an </w:t>
      </w:r>
      <w:r w:rsidR="001A330F" w:rsidRPr="007B6E5D">
        <w:rPr>
          <w:rFonts w:ascii="Arial" w:eastAsia="Times New Roman" w:hAnsi="Arial" w:cs="Arial"/>
          <w:sz w:val="24"/>
          <w:szCs w:val="24"/>
        </w:rPr>
        <w:t xml:space="preserve">effective Human Resources </w:t>
      </w:r>
      <w:r w:rsidR="00F46E74" w:rsidRPr="007B6E5D">
        <w:rPr>
          <w:rFonts w:ascii="Arial" w:eastAsia="Times New Roman" w:hAnsi="Arial" w:cs="Arial"/>
          <w:sz w:val="24"/>
          <w:szCs w:val="24"/>
        </w:rPr>
        <w:t>functions</w:t>
      </w:r>
      <w:r w:rsidR="009378FD" w:rsidRPr="007B6E5D">
        <w:rPr>
          <w:rFonts w:ascii="Arial" w:eastAsia="Times New Roman" w:hAnsi="Arial" w:cs="Arial"/>
          <w:sz w:val="24"/>
          <w:szCs w:val="24"/>
        </w:rPr>
        <w:t>,</w:t>
      </w:r>
      <w:r w:rsidR="00F46E74" w:rsidRPr="007B6E5D">
        <w:rPr>
          <w:rFonts w:ascii="Arial" w:eastAsia="Times New Roman" w:hAnsi="Arial" w:cs="Arial"/>
          <w:sz w:val="24"/>
          <w:szCs w:val="24"/>
        </w:rPr>
        <w:t xml:space="preserve"> including payroll</w:t>
      </w:r>
      <w:r>
        <w:rPr>
          <w:rFonts w:ascii="Arial" w:eastAsia="Times New Roman" w:hAnsi="Arial" w:cs="Arial"/>
          <w:sz w:val="24"/>
          <w:szCs w:val="24"/>
        </w:rPr>
        <w:t>,</w:t>
      </w:r>
      <w:r w:rsidR="00F46E74" w:rsidRPr="007B6E5D">
        <w:rPr>
          <w:rFonts w:ascii="Arial" w:eastAsia="Times New Roman" w:hAnsi="Arial" w:cs="Arial"/>
          <w:sz w:val="24"/>
          <w:szCs w:val="24"/>
        </w:rPr>
        <w:t xml:space="preserve"> are implemented.</w:t>
      </w:r>
    </w:p>
    <w:p w14:paraId="69FA80FE" w14:textId="77777777" w:rsidR="001A330F" w:rsidRPr="007B6E5D" w:rsidRDefault="001A330F" w:rsidP="001A330F">
      <w:pPr>
        <w:overflowPunct w:val="0"/>
        <w:autoSpaceDE w:val="0"/>
        <w:autoSpaceDN w:val="0"/>
        <w:adjustRightInd w:val="0"/>
        <w:spacing w:after="0" w:line="240" w:lineRule="auto"/>
        <w:ind w:left="2880" w:hanging="2880"/>
        <w:jc w:val="both"/>
        <w:rPr>
          <w:rFonts w:ascii="Arial" w:eastAsia="Times New Roman" w:hAnsi="Arial" w:cs="Arial"/>
          <w:sz w:val="24"/>
          <w:szCs w:val="24"/>
          <w:lang w:val="en-US"/>
        </w:rPr>
      </w:pPr>
    </w:p>
    <w:p w14:paraId="4A337E0B" w14:textId="423AF8E1" w:rsidR="001A330F" w:rsidRDefault="00DD3D31" w:rsidP="001A330F">
      <w:pPr>
        <w:numPr>
          <w:ilvl w:val="0"/>
          <w:numId w:val="4"/>
        </w:numPr>
        <w:overflowPunct w:val="0"/>
        <w:autoSpaceDE w:val="0"/>
        <w:autoSpaceDN w:val="0"/>
        <w:adjustRightInd w:val="0"/>
        <w:spacing w:after="0" w:line="240" w:lineRule="auto"/>
        <w:jc w:val="both"/>
        <w:rPr>
          <w:rFonts w:ascii="Arial" w:eastAsia="Times New Roman" w:hAnsi="Arial" w:cs="Arial"/>
          <w:b/>
          <w:sz w:val="24"/>
          <w:szCs w:val="24"/>
          <w:lang w:val="en-US"/>
        </w:rPr>
      </w:pPr>
      <w:r>
        <w:rPr>
          <w:rFonts w:ascii="Arial" w:eastAsia="Times New Roman" w:hAnsi="Arial" w:cs="Arial"/>
          <w:sz w:val="24"/>
          <w:szCs w:val="24"/>
          <w:lang w:val="en-US"/>
        </w:rPr>
        <w:t>E</w:t>
      </w:r>
      <w:r w:rsidR="001A330F" w:rsidRPr="007B6E5D">
        <w:rPr>
          <w:rFonts w:ascii="Arial" w:eastAsia="Times New Roman" w:hAnsi="Arial" w:cs="Arial"/>
          <w:sz w:val="24"/>
          <w:szCs w:val="24"/>
          <w:lang w:val="en-US"/>
        </w:rPr>
        <w:t xml:space="preserve">nsure that all services are maintained in accordance with the requirements detailed in </w:t>
      </w:r>
      <w:r>
        <w:rPr>
          <w:rFonts w:ascii="Arial" w:eastAsia="Times New Roman" w:hAnsi="Arial" w:cs="Arial"/>
          <w:sz w:val="24"/>
          <w:szCs w:val="24"/>
          <w:lang w:val="en-US"/>
        </w:rPr>
        <w:t>s</w:t>
      </w:r>
      <w:r w:rsidR="001A330F" w:rsidRPr="007B6E5D">
        <w:rPr>
          <w:rFonts w:ascii="Arial" w:eastAsia="Times New Roman" w:hAnsi="Arial" w:cs="Arial"/>
          <w:sz w:val="24"/>
          <w:szCs w:val="24"/>
          <w:lang w:val="en-US"/>
        </w:rPr>
        <w:t xml:space="preserve">ervice </w:t>
      </w:r>
      <w:r>
        <w:rPr>
          <w:rFonts w:ascii="Arial" w:eastAsia="Times New Roman" w:hAnsi="Arial" w:cs="Arial"/>
          <w:sz w:val="24"/>
          <w:szCs w:val="24"/>
          <w:lang w:val="en-US"/>
        </w:rPr>
        <w:t>s</w:t>
      </w:r>
      <w:r w:rsidR="001A330F" w:rsidRPr="007B6E5D">
        <w:rPr>
          <w:rFonts w:ascii="Arial" w:eastAsia="Times New Roman" w:hAnsi="Arial" w:cs="Arial"/>
          <w:sz w:val="24"/>
          <w:szCs w:val="24"/>
          <w:lang w:val="en-US"/>
        </w:rPr>
        <w:t xml:space="preserve">pecifications and </w:t>
      </w:r>
      <w:r>
        <w:rPr>
          <w:rFonts w:ascii="Arial" w:eastAsia="Times New Roman" w:hAnsi="Arial" w:cs="Arial"/>
          <w:sz w:val="24"/>
          <w:szCs w:val="24"/>
          <w:lang w:val="en-US"/>
        </w:rPr>
        <w:t>c</w:t>
      </w:r>
      <w:r w:rsidR="001A330F" w:rsidRPr="007B6E5D">
        <w:rPr>
          <w:rFonts w:ascii="Arial" w:eastAsia="Times New Roman" w:hAnsi="Arial" w:cs="Arial"/>
          <w:sz w:val="24"/>
          <w:szCs w:val="24"/>
          <w:lang w:val="en-US"/>
        </w:rPr>
        <w:t>ontract</w:t>
      </w:r>
      <w:r>
        <w:rPr>
          <w:rFonts w:ascii="Arial" w:eastAsia="Times New Roman" w:hAnsi="Arial" w:cs="Arial"/>
          <w:sz w:val="24"/>
          <w:szCs w:val="24"/>
          <w:lang w:val="en-US"/>
        </w:rPr>
        <w:t>s</w:t>
      </w:r>
      <w:r w:rsidR="001A330F" w:rsidRPr="007B6E5D">
        <w:rPr>
          <w:rFonts w:ascii="Arial" w:eastAsia="Times New Roman" w:hAnsi="Arial" w:cs="Arial"/>
          <w:sz w:val="24"/>
          <w:szCs w:val="24"/>
          <w:lang w:val="en-US"/>
        </w:rPr>
        <w:t xml:space="preserve"> and other </w:t>
      </w:r>
      <w:proofErr w:type="gramStart"/>
      <w:r w:rsidR="001A330F" w:rsidRPr="007B6E5D">
        <w:rPr>
          <w:rFonts w:ascii="Arial" w:eastAsia="Times New Roman" w:hAnsi="Arial" w:cs="Arial"/>
          <w:sz w:val="24"/>
          <w:szCs w:val="24"/>
          <w:lang w:val="en-US"/>
        </w:rPr>
        <w:t>funders</w:t>
      </w:r>
      <w:proofErr w:type="gramEnd"/>
      <w:r w:rsidR="001A330F" w:rsidRPr="007B6E5D">
        <w:rPr>
          <w:rFonts w:ascii="Arial" w:eastAsia="Times New Roman" w:hAnsi="Arial" w:cs="Arial"/>
          <w:sz w:val="24"/>
          <w:szCs w:val="24"/>
          <w:lang w:val="en-US"/>
        </w:rPr>
        <w:t xml:space="preserve"> requirements</w:t>
      </w:r>
      <w:r w:rsidR="001A330F" w:rsidRPr="007B6E5D">
        <w:rPr>
          <w:rFonts w:ascii="Arial" w:eastAsia="Times New Roman" w:hAnsi="Arial" w:cs="Arial"/>
          <w:b/>
          <w:sz w:val="24"/>
          <w:szCs w:val="24"/>
          <w:lang w:val="en-US"/>
        </w:rPr>
        <w:t>.</w:t>
      </w:r>
    </w:p>
    <w:p w14:paraId="0260E2FE" w14:textId="77777777" w:rsidR="007B6E5D" w:rsidRDefault="007B6E5D" w:rsidP="007B6E5D">
      <w:pPr>
        <w:pStyle w:val="ListParagraph"/>
        <w:rPr>
          <w:rFonts w:ascii="Arial" w:eastAsia="Times New Roman" w:hAnsi="Arial" w:cs="Arial"/>
          <w:b/>
          <w:sz w:val="24"/>
          <w:szCs w:val="24"/>
          <w:lang w:val="en-US"/>
        </w:rPr>
      </w:pPr>
    </w:p>
    <w:p w14:paraId="2E2952F9" w14:textId="77777777" w:rsidR="007B6E5D" w:rsidRPr="007B6E5D" w:rsidRDefault="007B6E5D" w:rsidP="007B6E5D">
      <w:pPr>
        <w:overflowPunct w:val="0"/>
        <w:autoSpaceDE w:val="0"/>
        <w:autoSpaceDN w:val="0"/>
        <w:adjustRightInd w:val="0"/>
        <w:spacing w:after="0" w:line="240" w:lineRule="auto"/>
        <w:ind w:left="907"/>
        <w:jc w:val="both"/>
        <w:rPr>
          <w:rFonts w:ascii="Arial" w:eastAsia="Times New Roman" w:hAnsi="Arial" w:cs="Arial"/>
          <w:b/>
          <w:sz w:val="24"/>
          <w:szCs w:val="24"/>
          <w:lang w:val="en-US"/>
        </w:rPr>
      </w:pPr>
    </w:p>
    <w:p w14:paraId="5F574D8F" w14:textId="02BEE920" w:rsidR="001A330F" w:rsidRDefault="001A330F" w:rsidP="001A330F">
      <w:pPr>
        <w:overflowPunct w:val="0"/>
        <w:autoSpaceDE w:val="0"/>
        <w:autoSpaceDN w:val="0"/>
        <w:adjustRightInd w:val="0"/>
        <w:spacing w:after="0" w:line="240" w:lineRule="auto"/>
        <w:jc w:val="both"/>
        <w:rPr>
          <w:rFonts w:ascii="Arial" w:eastAsia="Times New Roman" w:hAnsi="Arial" w:cs="Arial"/>
          <w:b/>
          <w:sz w:val="24"/>
          <w:szCs w:val="24"/>
          <w:lang w:val="en-US"/>
        </w:rPr>
      </w:pPr>
      <w:r w:rsidRPr="007B6E5D">
        <w:rPr>
          <w:rFonts w:ascii="Arial" w:eastAsia="Times New Roman" w:hAnsi="Arial" w:cs="Arial"/>
          <w:b/>
          <w:sz w:val="24"/>
          <w:szCs w:val="24"/>
          <w:lang w:val="en-US"/>
        </w:rPr>
        <w:t>Finance</w:t>
      </w:r>
    </w:p>
    <w:p w14:paraId="710226A5" w14:textId="77777777" w:rsidR="00825108" w:rsidRPr="007B6E5D" w:rsidRDefault="00825108" w:rsidP="001A330F">
      <w:pPr>
        <w:overflowPunct w:val="0"/>
        <w:autoSpaceDE w:val="0"/>
        <w:autoSpaceDN w:val="0"/>
        <w:adjustRightInd w:val="0"/>
        <w:spacing w:after="0" w:line="240" w:lineRule="auto"/>
        <w:jc w:val="both"/>
        <w:rPr>
          <w:rFonts w:ascii="Arial" w:eastAsia="Times New Roman" w:hAnsi="Arial" w:cs="Arial"/>
          <w:b/>
          <w:sz w:val="24"/>
          <w:szCs w:val="24"/>
          <w:lang w:val="en-US"/>
        </w:rPr>
      </w:pPr>
    </w:p>
    <w:p w14:paraId="33474C1A" w14:textId="6B6AA707" w:rsidR="001A330F" w:rsidRPr="007B6E5D" w:rsidRDefault="001A330F" w:rsidP="001A330F">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sidRPr="007B6E5D">
        <w:rPr>
          <w:rFonts w:ascii="Arial" w:eastAsia="Times New Roman" w:hAnsi="Arial" w:cs="Arial"/>
          <w:sz w:val="24"/>
          <w:szCs w:val="24"/>
        </w:rPr>
        <w:t xml:space="preserve">Take a lead role for the day-to-day financial management of the St Peters House and </w:t>
      </w:r>
      <w:r w:rsidR="00DE320A" w:rsidRPr="007B6E5D">
        <w:rPr>
          <w:rFonts w:ascii="Arial" w:eastAsia="Times New Roman" w:hAnsi="Arial" w:cs="Arial"/>
          <w:sz w:val="24"/>
          <w:szCs w:val="24"/>
        </w:rPr>
        <w:t>its</w:t>
      </w:r>
      <w:r w:rsidRPr="007B6E5D">
        <w:rPr>
          <w:rFonts w:ascii="Arial" w:eastAsia="Times New Roman" w:hAnsi="Arial" w:cs="Arial"/>
          <w:sz w:val="24"/>
          <w:szCs w:val="24"/>
        </w:rPr>
        <w:t xml:space="preserve"> projects. </w:t>
      </w:r>
    </w:p>
    <w:p w14:paraId="513F6387" w14:textId="77777777" w:rsidR="001A330F" w:rsidRPr="007B6E5D" w:rsidRDefault="001A330F" w:rsidP="001A330F">
      <w:pPr>
        <w:overflowPunct w:val="0"/>
        <w:autoSpaceDE w:val="0"/>
        <w:autoSpaceDN w:val="0"/>
        <w:adjustRightInd w:val="0"/>
        <w:spacing w:after="0" w:line="240" w:lineRule="auto"/>
        <w:ind w:left="907"/>
        <w:jc w:val="both"/>
        <w:rPr>
          <w:rFonts w:ascii="Arial" w:eastAsia="Times New Roman" w:hAnsi="Arial" w:cs="Arial"/>
          <w:sz w:val="24"/>
          <w:szCs w:val="24"/>
        </w:rPr>
      </w:pPr>
    </w:p>
    <w:p w14:paraId="07DA02F8" w14:textId="798D537C" w:rsidR="001A330F" w:rsidRPr="007B6E5D" w:rsidRDefault="001A330F" w:rsidP="001A330F">
      <w:pPr>
        <w:numPr>
          <w:ilvl w:val="0"/>
          <w:numId w:val="4"/>
        </w:numPr>
        <w:overflowPunct w:val="0"/>
        <w:autoSpaceDE w:val="0"/>
        <w:autoSpaceDN w:val="0"/>
        <w:adjustRightInd w:val="0"/>
        <w:spacing w:after="0" w:line="240" w:lineRule="auto"/>
        <w:ind w:left="901" w:hanging="544"/>
        <w:jc w:val="both"/>
        <w:rPr>
          <w:rFonts w:ascii="Arial" w:eastAsia="Times New Roman" w:hAnsi="Arial" w:cs="Arial"/>
          <w:sz w:val="24"/>
          <w:szCs w:val="24"/>
        </w:rPr>
      </w:pPr>
      <w:r w:rsidRPr="007B6E5D">
        <w:rPr>
          <w:rFonts w:ascii="Arial" w:eastAsia="Times New Roman" w:hAnsi="Arial" w:cs="Arial"/>
          <w:sz w:val="24"/>
          <w:szCs w:val="24"/>
        </w:rPr>
        <w:t>Devise and prepare the Annual Report to communicate the summary of services delivered and financial activities.</w:t>
      </w:r>
    </w:p>
    <w:p w14:paraId="3DC8A4DF" w14:textId="77777777" w:rsidR="00E30C05" w:rsidRPr="007B6E5D" w:rsidRDefault="00E30C05" w:rsidP="007B6E5D">
      <w:pPr>
        <w:overflowPunct w:val="0"/>
        <w:autoSpaceDE w:val="0"/>
        <w:autoSpaceDN w:val="0"/>
        <w:adjustRightInd w:val="0"/>
        <w:spacing w:after="0" w:line="240" w:lineRule="auto"/>
        <w:jc w:val="both"/>
        <w:rPr>
          <w:rFonts w:ascii="Arial" w:eastAsia="Times New Roman" w:hAnsi="Arial" w:cs="Arial"/>
          <w:sz w:val="24"/>
          <w:szCs w:val="24"/>
        </w:rPr>
      </w:pPr>
    </w:p>
    <w:p w14:paraId="51B09E2A" w14:textId="77777777" w:rsidR="001A330F" w:rsidRPr="007B6E5D" w:rsidRDefault="001A330F" w:rsidP="001A330F">
      <w:pPr>
        <w:numPr>
          <w:ilvl w:val="0"/>
          <w:numId w:val="4"/>
        </w:numPr>
        <w:overflowPunct w:val="0"/>
        <w:autoSpaceDE w:val="0"/>
        <w:autoSpaceDN w:val="0"/>
        <w:adjustRightInd w:val="0"/>
        <w:spacing w:after="0" w:line="240" w:lineRule="auto"/>
        <w:ind w:left="901" w:hanging="544"/>
        <w:contextualSpacing/>
        <w:jc w:val="both"/>
        <w:rPr>
          <w:rFonts w:ascii="Arial" w:eastAsia="Times New Roman" w:hAnsi="Arial" w:cs="Arial"/>
          <w:sz w:val="24"/>
          <w:szCs w:val="24"/>
        </w:rPr>
      </w:pPr>
      <w:r w:rsidRPr="007B6E5D">
        <w:rPr>
          <w:rFonts w:ascii="Arial" w:eastAsia="Times New Roman" w:hAnsi="Arial" w:cs="Arial"/>
          <w:sz w:val="24"/>
          <w:szCs w:val="24"/>
        </w:rPr>
        <w:t>Assist the Treasurer with the formulation of the annual operation budget.</w:t>
      </w:r>
    </w:p>
    <w:p w14:paraId="7FB08254" w14:textId="77777777" w:rsidR="001A330F" w:rsidRPr="007B6E5D" w:rsidRDefault="001A330F" w:rsidP="001A330F">
      <w:pPr>
        <w:overflowPunct w:val="0"/>
        <w:autoSpaceDE w:val="0"/>
        <w:autoSpaceDN w:val="0"/>
        <w:adjustRightInd w:val="0"/>
        <w:spacing w:after="0" w:line="240" w:lineRule="auto"/>
        <w:ind w:left="907"/>
        <w:contextualSpacing/>
        <w:jc w:val="both"/>
        <w:rPr>
          <w:rFonts w:ascii="Arial" w:eastAsia="Times New Roman" w:hAnsi="Arial" w:cs="Arial"/>
          <w:sz w:val="24"/>
          <w:szCs w:val="24"/>
        </w:rPr>
      </w:pPr>
    </w:p>
    <w:p w14:paraId="3184BEE3" w14:textId="58B087BA" w:rsidR="001A330F" w:rsidRPr="007B6E5D" w:rsidRDefault="001A330F" w:rsidP="009378FD">
      <w:pPr>
        <w:pStyle w:val="ListParagraph"/>
        <w:numPr>
          <w:ilvl w:val="0"/>
          <w:numId w:val="4"/>
        </w:numPr>
        <w:rPr>
          <w:rFonts w:ascii="Arial" w:eastAsia="Times New Roman" w:hAnsi="Arial" w:cs="Arial"/>
          <w:sz w:val="24"/>
          <w:szCs w:val="24"/>
        </w:rPr>
      </w:pPr>
      <w:r w:rsidRPr="007B6E5D">
        <w:rPr>
          <w:rFonts w:ascii="Arial" w:eastAsia="Times New Roman" w:hAnsi="Arial" w:cs="Arial"/>
          <w:sz w:val="24"/>
          <w:szCs w:val="24"/>
        </w:rPr>
        <w:t>Manage timely and accurate day-to-day accounting and financial control</w:t>
      </w:r>
      <w:r w:rsidR="009378FD" w:rsidRPr="007B6E5D">
        <w:rPr>
          <w:rFonts w:ascii="Arial" w:hAnsi="Arial" w:cs="Arial"/>
          <w:sz w:val="24"/>
          <w:szCs w:val="24"/>
        </w:rPr>
        <w:t xml:space="preserve"> </w:t>
      </w:r>
      <w:r w:rsidR="009378FD" w:rsidRPr="007B6E5D">
        <w:rPr>
          <w:rFonts w:ascii="Arial" w:eastAsia="Times New Roman" w:hAnsi="Arial" w:cs="Arial"/>
          <w:sz w:val="24"/>
          <w:szCs w:val="24"/>
        </w:rPr>
        <w:t>including contributing to budgeting, financial planning and cost control so as to ensure the cost-effectiveness of all project activity and associated core costs</w:t>
      </w:r>
      <w:r w:rsidRPr="007B6E5D">
        <w:rPr>
          <w:rFonts w:ascii="Arial" w:eastAsia="Times New Roman" w:hAnsi="Arial" w:cs="Arial"/>
          <w:sz w:val="24"/>
          <w:szCs w:val="24"/>
        </w:rPr>
        <w:t>.</w:t>
      </w:r>
      <w:r w:rsidR="00B06EB6" w:rsidRPr="007B6E5D">
        <w:rPr>
          <w:rFonts w:ascii="Arial" w:hAnsi="Arial" w:cs="Arial"/>
          <w:sz w:val="24"/>
          <w:szCs w:val="24"/>
        </w:rPr>
        <w:t xml:space="preserve"> </w:t>
      </w:r>
      <w:r w:rsidR="00B06EB6" w:rsidRPr="007B6E5D">
        <w:rPr>
          <w:rFonts w:ascii="Arial" w:eastAsia="Times New Roman" w:hAnsi="Arial" w:cs="Arial"/>
          <w:sz w:val="24"/>
          <w:szCs w:val="24"/>
        </w:rPr>
        <w:t>Monitor expenditure against the budget. To w</w:t>
      </w:r>
      <w:r w:rsidRPr="007B6E5D">
        <w:rPr>
          <w:rFonts w:ascii="Arial" w:eastAsia="Times New Roman" w:hAnsi="Arial" w:cs="Arial"/>
          <w:sz w:val="24"/>
          <w:szCs w:val="24"/>
        </w:rPr>
        <w:t>ork with the Treasurer to produce cash flow forecast.</w:t>
      </w:r>
    </w:p>
    <w:p w14:paraId="4C9BD35F" w14:textId="77777777" w:rsidR="001A330F" w:rsidRPr="007B6E5D" w:rsidRDefault="001A330F" w:rsidP="001A330F">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sidRPr="007B6E5D">
        <w:rPr>
          <w:rFonts w:ascii="Arial" w:eastAsia="Times New Roman" w:hAnsi="Arial" w:cs="Arial"/>
          <w:sz w:val="24"/>
          <w:szCs w:val="24"/>
        </w:rPr>
        <w:t xml:space="preserve">Advise the Trustees of any variances that may impact the budget. </w:t>
      </w:r>
    </w:p>
    <w:p w14:paraId="1108B33D" w14:textId="77777777" w:rsidR="00B06EB6" w:rsidRPr="007B6E5D" w:rsidRDefault="00B06EB6" w:rsidP="00B06EB6">
      <w:pPr>
        <w:overflowPunct w:val="0"/>
        <w:autoSpaceDE w:val="0"/>
        <w:autoSpaceDN w:val="0"/>
        <w:adjustRightInd w:val="0"/>
        <w:spacing w:after="0" w:line="240" w:lineRule="auto"/>
        <w:ind w:left="907"/>
        <w:jc w:val="both"/>
        <w:rPr>
          <w:rFonts w:ascii="Arial" w:eastAsia="Times New Roman" w:hAnsi="Arial" w:cs="Arial"/>
          <w:sz w:val="24"/>
          <w:szCs w:val="24"/>
        </w:rPr>
      </w:pPr>
    </w:p>
    <w:p w14:paraId="15D0E8D4" w14:textId="77777777" w:rsidR="001A330F" w:rsidRPr="007B6E5D" w:rsidRDefault="001A330F" w:rsidP="001A330F">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sidRPr="007B6E5D">
        <w:rPr>
          <w:rFonts w:ascii="Arial" w:eastAsia="Times New Roman" w:hAnsi="Arial" w:cs="Arial"/>
          <w:sz w:val="24"/>
          <w:szCs w:val="24"/>
        </w:rPr>
        <w:t>In conjunction with the Treasurer, review annually the organisation’s financial procedures, bank mandates and authority limits.</w:t>
      </w:r>
    </w:p>
    <w:p w14:paraId="0A80D34D" w14:textId="77777777" w:rsidR="001A330F" w:rsidRPr="007B6E5D" w:rsidRDefault="001A330F" w:rsidP="001A330F">
      <w:pPr>
        <w:overflowPunct w:val="0"/>
        <w:autoSpaceDE w:val="0"/>
        <w:autoSpaceDN w:val="0"/>
        <w:adjustRightInd w:val="0"/>
        <w:spacing w:after="0" w:line="240" w:lineRule="auto"/>
        <w:ind w:left="907"/>
        <w:jc w:val="both"/>
        <w:rPr>
          <w:rFonts w:ascii="Arial" w:eastAsia="Times New Roman" w:hAnsi="Arial" w:cs="Arial"/>
          <w:sz w:val="24"/>
          <w:szCs w:val="24"/>
        </w:rPr>
      </w:pPr>
    </w:p>
    <w:p w14:paraId="0B36F2FD" w14:textId="62EE303C" w:rsidR="001A330F" w:rsidRDefault="001A330F" w:rsidP="001A330F">
      <w:pPr>
        <w:overflowPunct w:val="0"/>
        <w:autoSpaceDE w:val="0"/>
        <w:autoSpaceDN w:val="0"/>
        <w:adjustRightInd w:val="0"/>
        <w:spacing w:after="0" w:line="240" w:lineRule="auto"/>
        <w:jc w:val="both"/>
        <w:rPr>
          <w:rFonts w:ascii="Arial" w:eastAsia="Times New Roman" w:hAnsi="Arial" w:cs="Arial"/>
          <w:b/>
          <w:sz w:val="24"/>
          <w:szCs w:val="24"/>
        </w:rPr>
      </w:pPr>
      <w:r w:rsidRPr="007B6E5D">
        <w:rPr>
          <w:rFonts w:ascii="Arial" w:eastAsia="Times New Roman" w:hAnsi="Arial" w:cs="Arial"/>
          <w:b/>
          <w:sz w:val="24"/>
          <w:szCs w:val="24"/>
        </w:rPr>
        <w:t>Premises</w:t>
      </w:r>
    </w:p>
    <w:p w14:paraId="66BD4E3A" w14:textId="77777777" w:rsidR="00825108" w:rsidRPr="007B6E5D" w:rsidRDefault="00825108" w:rsidP="001A330F">
      <w:pPr>
        <w:overflowPunct w:val="0"/>
        <w:autoSpaceDE w:val="0"/>
        <w:autoSpaceDN w:val="0"/>
        <w:adjustRightInd w:val="0"/>
        <w:spacing w:after="0" w:line="240" w:lineRule="auto"/>
        <w:jc w:val="both"/>
        <w:rPr>
          <w:rFonts w:ascii="Arial" w:eastAsia="Times New Roman" w:hAnsi="Arial" w:cs="Arial"/>
          <w:b/>
          <w:sz w:val="24"/>
          <w:szCs w:val="24"/>
        </w:rPr>
      </w:pPr>
    </w:p>
    <w:p w14:paraId="5614885C" w14:textId="77777777" w:rsidR="001A330F" w:rsidRPr="007B6E5D" w:rsidRDefault="001A330F" w:rsidP="001A330F">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sidRPr="007B6E5D">
        <w:rPr>
          <w:rFonts w:ascii="Arial" w:eastAsia="Times New Roman" w:hAnsi="Arial" w:cs="Arial"/>
          <w:sz w:val="24"/>
          <w:szCs w:val="24"/>
        </w:rPr>
        <w:t>Negotiate property lease renewal and service charge agreement.</w:t>
      </w:r>
    </w:p>
    <w:p w14:paraId="6CC010F4" w14:textId="77777777" w:rsidR="001A330F" w:rsidRPr="007B6E5D" w:rsidRDefault="001A330F" w:rsidP="001A330F">
      <w:pPr>
        <w:overflowPunct w:val="0"/>
        <w:autoSpaceDE w:val="0"/>
        <w:autoSpaceDN w:val="0"/>
        <w:adjustRightInd w:val="0"/>
        <w:spacing w:after="0" w:line="240" w:lineRule="auto"/>
        <w:ind w:left="907"/>
        <w:jc w:val="both"/>
        <w:rPr>
          <w:rFonts w:ascii="Arial" w:eastAsia="Times New Roman" w:hAnsi="Arial" w:cs="Arial"/>
          <w:sz w:val="24"/>
          <w:szCs w:val="24"/>
        </w:rPr>
      </w:pPr>
    </w:p>
    <w:p w14:paraId="1F57512F" w14:textId="7F39C1E5" w:rsidR="001A330F" w:rsidRPr="007B6E5D" w:rsidRDefault="00B06EB6" w:rsidP="001A330F">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sidRPr="007B6E5D">
        <w:rPr>
          <w:rFonts w:ascii="Arial" w:eastAsia="Times New Roman" w:hAnsi="Arial" w:cs="Arial"/>
          <w:sz w:val="24"/>
          <w:szCs w:val="24"/>
        </w:rPr>
        <w:t xml:space="preserve">Ensure the annual renewal </w:t>
      </w:r>
      <w:r w:rsidR="00F46E74" w:rsidRPr="007B6E5D">
        <w:rPr>
          <w:rFonts w:ascii="Arial" w:eastAsia="Times New Roman" w:hAnsi="Arial" w:cs="Arial"/>
          <w:sz w:val="24"/>
          <w:szCs w:val="24"/>
        </w:rPr>
        <w:t>of public</w:t>
      </w:r>
      <w:r w:rsidR="001A330F" w:rsidRPr="007B6E5D">
        <w:rPr>
          <w:rFonts w:ascii="Arial" w:eastAsia="Times New Roman" w:hAnsi="Arial" w:cs="Arial"/>
          <w:sz w:val="24"/>
          <w:szCs w:val="24"/>
        </w:rPr>
        <w:t xml:space="preserve"> liability insurance, employer’s liability insurance and property insurance.</w:t>
      </w:r>
    </w:p>
    <w:p w14:paraId="73D24B51" w14:textId="77777777" w:rsidR="001A330F" w:rsidRPr="007B6E5D" w:rsidRDefault="001A330F" w:rsidP="001A330F">
      <w:pPr>
        <w:overflowPunct w:val="0"/>
        <w:autoSpaceDE w:val="0"/>
        <w:autoSpaceDN w:val="0"/>
        <w:adjustRightInd w:val="0"/>
        <w:spacing w:after="0" w:line="240" w:lineRule="auto"/>
        <w:ind w:left="907"/>
        <w:jc w:val="both"/>
        <w:rPr>
          <w:rFonts w:ascii="Arial" w:eastAsia="Times New Roman" w:hAnsi="Arial" w:cs="Arial"/>
          <w:sz w:val="24"/>
          <w:szCs w:val="24"/>
        </w:rPr>
      </w:pPr>
    </w:p>
    <w:p w14:paraId="65A05B0F" w14:textId="7596A8D5" w:rsidR="00B06EB6" w:rsidRPr="007B6E5D" w:rsidRDefault="00B06EB6" w:rsidP="00B06EB6">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sidRPr="007B6E5D">
        <w:rPr>
          <w:rFonts w:ascii="Arial" w:eastAsia="Times New Roman" w:hAnsi="Arial" w:cs="Arial"/>
          <w:sz w:val="24"/>
          <w:szCs w:val="24"/>
        </w:rPr>
        <w:t xml:space="preserve">Liaison with the </w:t>
      </w:r>
      <w:r w:rsidR="00DD3D31">
        <w:rPr>
          <w:rFonts w:ascii="Arial" w:eastAsia="Times New Roman" w:hAnsi="Arial" w:cs="Arial"/>
          <w:sz w:val="24"/>
          <w:szCs w:val="24"/>
        </w:rPr>
        <w:t>l</w:t>
      </w:r>
      <w:r w:rsidRPr="007B6E5D">
        <w:rPr>
          <w:rFonts w:ascii="Arial" w:eastAsia="Times New Roman" w:hAnsi="Arial" w:cs="Arial"/>
          <w:sz w:val="24"/>
          <w:szCs w:val="24"/>
        </w:rPr>
        <w:t>andlord in respect of all matters and issues relating to the property.</w:t>
      </w:r>
    </w:p>
    <w:p w14:paraId="53D2395F" w14:textId="59F0D727" w:rsidR="00B06EB6" w:rsidRDefault="00B06EB6" w:rsidP="00B06EB6">
      <w:pPr>
        <w:pStyle w:val="ListParagraph"/>
        <w:rPr>
          <w:rFonts w:ascii="Arial" w:eastAsia="Times New Roman" w:hAnsi="Arial" w:cs="Arial"/>
          <w:sz w:val="24"/>
          <w:szCs w:val="24"/>
        </w:rPr>
      </w:pPr>
    </w:p>
    <w:p w14:paraId="077AEBCF" w14:textId="11B51940" w:rsidR="007B6E5D" w:rsidRDefault="007B6E5D" w:rsidP="00B06EB6">
      <w:pPr>
        <w:pStyle w:val="ListParagraph"/>
        <w:rPr>
          <w:rFonts w:ascii="Arial" w:eastAsia="Times New Roman" w:hAnsi="Arial" w:cs="Arial"/>
          <w:sz w:val="24"/>
          <w:szCs w:val="24"/>
        </w:rPr>
      </w:pPr>
    </w:p>
    <w:p w14:paraId="6B9676CD" w14:textId="06588C6A" w:rsidR="007B6E5D" w:rsidRDefault="007B6E5D" w:rsidP="00B06EB6">
      <w:pPr>
        <w:pStyle w:val="ListParagraph"/>
        <w:rPr>
          <w:rFonts w:ascii="Arial" w:eastAsia="Times New Roman" w:hAnsi="Arial" w:cs="Arial"/>
          <w:sz w:val="24"/>
          <w:szCs w:val="24"/>
        </w:rPr>
      </w:pPr>
    </w:p>
    <w:p w14:paraId="0E0F6E64" w14:textId="77777777" w:rsidR="007B6E5D" w:rsidRPr="007B6E5D" w:rsidRDefault="007B6E5D" w:rsidP="00B06EB6">
      <w:pPr>
        <w:pStyle w:val="ListParagraph"/>
        <w:rPr>
          <w:rFonts w:ascii="Arial" w:eastAsia="Times New Roman" w:hAnsi="Arial" w:cs="Arial"/>
          <w:sz w:val="24"/>
          <w:szCs w:val="24"/>
        </w:rPr>
      </w:pPr>
    </w:p>
    <w:p w14:paraId="42EFD312" w14:textId="77777777" w:rsidR="00B06EB6" w:rsidRPr="007B6E5D" w:rsidRDefault="00B06EB6" w:rsidP="00B06EB6">
      <w:pPr>
        <w:overflowPunct w:val="0"/>
        <w:autoSpaceDE w:val="0"/>
        <w:autoSpaceDN w:val="0"/>
        <w:adjustRightInd w:val="0"/>
        <w:spacing w:after="0" w:line="240" w:lineRule="auto"/>
        <w:jc w:val="both"/>
        <w:rPr>
          <w:rFonts w:ascii="Arial" w:eastAsia="Times New Roman" w:hAnsi="Arial" w:cs="Arial"/>
          <w:b/>
          <w:sz w:val="24"/>
          <w:szCs w:val="24"/>
        </w:rPr>
      </w:pPr>
      <w:r w:rsidRPr="007B6E5D">
        <w:rPr>
          <w:rFonts w:ascii="Arial" w:eastAsia="Times New Roman" w:hAnsi="Arial" w:cs="Arial"/>
          <w:b/>
          <w:sz w:val="24"/>
          <w:szCs w:val="24"/>
        </w:rPr>
        <w:lastRenderedPageBreak/>
        <w:t>Liaison with the Trustees</w:t>
      </w:r>
    </w:p>
    <w:p w14:paraId="0581200D" w14:textId="77777777" w:rsidR="00B06EB6" w:rsidRPr="007B6E5D" w:rsidRDefault="00B06EB6" w:rsidP="00B06EB6">
      <w:pPr>
        <w:overflowPunct w:val="0"/>
        <w:autoSpaceDE w:val="0"/>
        <w:autoSpaceDN w:val="0"/>
        <w:adjustRightInd w:val="0"/>
        <w:spacing w:after="0" w:line="240" w:lineRule="auto"/>
        <w:jc w:val="both"/>
        <w:rPr>
          <w:rFonts w:ascii="Arial" w:eastAsia="Times New Roman" w:hAnsi="Arial" w:cs="Arial"/>
          <w:sz w:val="24"/>
          <w:szCs w:val="24"/>
        </w:rPr>
      </w:pPr>
    </w:p>
    <w:p w14:paraId="45B74347" w14:textId="77777777" w:rsidR="00B06EB6" w:rsidRPr="007B6E5D" w:rsidRDefault="00B06EB6" w:rsidP="00B06EB6">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sidRPr="007B6E5D">
        <w:rPr>
          <w:rFonts w:ascii="Arial" w:eastAsia="Times New Roman" w:hAnsi="Arial" w:cs="Arial"/>
          <w:sz w:val="24"/>
          <w:szCs w:val="24"/>
        </w:rPr>
        <w:t>Advise and collaborate fully with the Trustees in the planning and development of the organisation’s work and to assist and prepare reports as required.</w:t>
      </w:r>
    </w:p>
    <w:p w14:paraId="229CC93F" w14:textId="77777777" w:rsidR="00B06EB6" w:rsidRPr="007B6E5D" w:rsidRDefault="00B06EB6" w:rsidP="00B06EB6">
      <w:pPr>
        <w:overflowPunct w:val="0"/>
        <w:autoSpaceDE w:val="0"/>
        <w:autoSpaceDN w:val="0"/>
        <w:adjustRightInd w:val="0"/>
        <w:spacing w:after="0" w:line="240" w:lineRule="auto"/>
        <w:ind w:left="907"/>
        <w:jc w:val="both"/>
        <w:rPr>
          <w:rFonts w:ascii="Arial" w:eastAsia="Times New Roman" w:hAnsi="Arial" w:cs="Arial"/>
          <w:sz w:val="24"/>
          <w:szCs w:val="24"/>
        </w:rPr>
      </w:pPr>
    </w:p>
    <w:p w14:paraId="73E1302E" w14:textId="77777777" w:rsidR="00B06EB6" w:rsidRPr="007B6E5D" w:rsidRDefault="00B06EB6" w:rsidP="00B06EB6">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sidRPr="007B6E5D">
        <w:rPr>
          <w:rFonts w:ascii="Arial" w:eastAsia="Times New Roman" w:hAnsi="Arial" w:cs="Arial"/>
          <w:sz w:val="24"/>
          <w:szCs w:val="24"/>
        </w:rPr>
        <w:t>Advise the Trustees of issues needing attention within the organisation.</w:t>
      </w:r>
    </w:p>
    <w:p w14:paraId="21023AB1" w14:textId="77777777" w:rsidR="00B06EB6" w:rsidRPr="007B6E5D" w:rsidRDefault="00B06EB6" w:rsidP="00B06EB6">
      <w:pPr>
        <w:overflowPunct w:val="0"/>
        <w:autoSpaceDE w:val="0"/>
        <w:autoSpaceDN w:val="0"/>
        <w:adjustRightInd w:val="0"/>
        <w:spacing w:after="0" w:line="240" w:lineRule="auto"/>
        <w:ind w:left="907"/>
        <w:jc w:val="both"/>
        <w:rPr>
          <w:rFonts w:ascii="Arial" w:eastAsia="Times New Roman" w:hAnsi="Arial" w:cs="Arial"/>
          <w:sz w:val="24"/>
          <w:szCs w:val="24"/>
        </w:rPr>
      </w:pPr>
    </w:p>
    <w:p w14:paraId="6D925404" w14:textId="77777777" w:rsidR="00B06EB6" w:rsidRPr="007B6E5D" w:rsidRDefault="00B06EB6" w:rsidP="00B06EB6">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sidRPr="007B6E5D">
        <w:rPr>
          <w:rFonts w:ascii="Arial" w:eastAsia="Times New Roman" w:hAnsi="Arial" w:cs="Arial"/>
          <w:sz w:val="24"/>
          <w:szCs w:val="24"/>
        </w:rPr>
        <w:t>Report and work with the Trustees of on all matters relating to new policy and procedure documents.</w:t>
      </w:r>
    </w:p>
    <w:p w14:paraId="21AE14BE" w14:textId="77777777" w:rsidR="00B06EB6" w:rsidRPr="007B6E5D" w:rsidRDefault="00B06EB6" w:rsidP="00B06EB6">
      <w:pPr>
        <w:overflowPunct w:val="0"/>
        <w:autoSpaceDE w:val="0"/>
        <w:autoSpaceDN w:val="0"/>
        <w:adjustRightInd w:val="0"/>
        <w:spacing w:after="0" w:line="240" w:lineRule="auto"/>
        <w:ind w:left="907"/>
        <w:jc w:val="both"/>
        <w:rPr>
          <w:rFonts w:ascii="Arial" w:eastAsia="Times New Roman" w:hAnsi="Arial" w:cs="Arial"/>
          <w:sz w:val="24"/>
          <w:szCs w:val="24"/>
        </w:rPr>
      </w:pPr>
    </w:p>
    <w:p w14:paraId="2E5E7718" w14:textId="77777777" w:rsidR="00B06EB6" w:rsidRPr="007B6E5D" w:rsidRDefault="00B06EB6" w:rsidP="00B06EB6">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sidRPr="007B6E5D">
        <w:rPr>
          <w:rFonts w:ascii="Arial" w:eastAsia="Times New Roman" w:hAnsi="Arial" w:cs="Arial"/>
          <w:sz w:val="24"/>
          <w:szCs w:val="24"/>
        </w:rPr>
        <w:t>Assist the Trustees in maintaining appropriate policies and benefits commensurate with the roles.</w:t>
      </w:r>
    </w:p>
    <w:p w14:paraId="790BA4CA" w14:textId="77777777" w:rsidR="00B06EB6" w:rsidRPr="007B6E5D" w:rsidRDefault="00B06EB6" w:rsidP="00B06EB6">
      <w:pPr>
        <w:overflowPunct w:val="0"/>
        <w:autoSpaceDE w:val="0"/>
        <w:autoSpaceDN w:val="0"/>
        <w:adjustRightInd w:val="0"/>
        <w:spacing w:after="0" w:line="240" w:lineRule="auto"/>
        <w:ind w:left="907"/>
        <w:jc w:val="both"/>
        <w:rPr>
          <w:rFonts w:ascii="Arial" w:eastAsia="Times New Roman" w:hAnsi="Arial" w:cs="Arial"/>
          <w:sz w:val="24"/>
          <w:szCs w:val="24"/>
        </w:rPr>
      </w:pPr>
    </w:p>
    <w:p w14:paraId="4EBDC7C0" w14:textId="77777777" w:rsidR="00B06EB6" w:rsidRPr="007B6E5D" w:rsidRDefault="00B06EB6" w:rsidP="00B06EB6">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sidRPr="007B6E5D">
        <w:rPr>
          <w:rFonts w:ascii="Arial" w:eastAsia="Times New Roman" w:hAnsi="Arial" w:cs="Arial"/>
          <w:sz w:val="24"/>
          <w:szCs w:val="24"/>
        </w:rPr>
        <w:t>Assist the Chair in drawing up the Trustee Board agendas and attend the Trustee Board meetings.</w:t>
      </w:r>
    </w:p>
    <w:p w14:paraId="61A50004" w14:textId="77777777" w:rsidR="00B06EB6" w:rsidRPr="007B6E5D" w:rsidRDefault="00B06EB6" w:rsidP="00B06EB6">
      <w:pPr>
        <w:overflowPunct w:val="0"/>
        <w:autoSpaceDE w:val="0"/>
        <w:autoSpaceDN w:val="0"/>
        <w:adjustRightInd w:val="0"/>
        <w:spacing w:after="0" w:line="240" w:lineRule="auto"/>
        <w:ind w:left="907"/>
        <w:jc w:val="both"/>
        <w:rPr>
          <w:rFonts w:ascii="Arial" w:eastAsia="Times New Roman" w:hAnsi="Arial" w:cs="Arial"/>
          <w:sz w:val="24"/>
          <w:szCs w:val="24"/>
        </w:rPr>
      </w:pPr>
    </w:p>
    <w:p w14:paraId="11FE8F8B" w14:textId="77777777" w:rsidR="00B06EB6" w:rsidRPr="007B6E5D" w:rsidRDefault="00B06EB6" w:rsidP="00B06EB6">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sidRPr="007B6E5D">
        <w:rPr>
          <w:rFonts w:ascii="Arial" w:eastAsia="Times New Roman" w:hAnsi="Arial" w:cs="Arial"/>
          <w:sz w:val="24"/>
          <w:szCs w:val="24"/>
        </w:rPr>
        <w:t>Attend Trustee Board Sub-committees as required.</w:t>
      </w:r>
    </w:p>
    <w:p w14:paraId="6DD58529" w14:textId="77777777" w:rsidR="00B06EB6" w:rsidRPr="007B6E5D" w:rsidRDefault="00B06EB6" w:rsidP="00B06EB6">
      <w:pPr>
        <w:overflowPunct w:val="0"/>
        <w:autoSpaceDE w:val="0"/>
        <w:autoSpaceDN w:val="0"/>
        <w:adjustRightInd w:val="0"/>
        <w:spacing w:after="0" w:line="240" w:lineRule="auto"/>
        <w:ind w:left="907"/>
        <w:jc w:val="both"/>
        <w:rPr>
          <w:rFonts w:ascii="Arial" w:eastAsia="Times New Roman" w:hAnsi="Arial" w:cs="Arial"/>
          <w:sz w:val="24"/>
          <w:szCs w:val="24"/>
        </w:rPr>
      </w:pPr>
    </w:p>
    <w:p w14:paraId="3362628B" w14:textId="77777777" w:rsidR="00B06EB6" w:rsidRPr="007B6E5D" w:rsidRDefault="00B06EB6" w:rsidP="00B06EB6">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sidRPr="007B6E5D">
        <w:rPr>
          <w:rFonts w:ascii="Arial" w:eastAsia="Times New Roman" w:hAnsi="Arial" w:cs="Arial"/>
          <w:sz w:val="24"/>
          <w:szCs w:val="24"/>
        </w:rPr>
        <w:t>Bring to the attention of the Chair and Trustees, matters that relate to the organisation’s public image</w:t>
      </w:r>
    </w:p>
    <w:p w14:paraId="62C53C5C" w14:textId="77777777" w:rsidR="009A7982" w:rsidRPr="007B6E5D" w:rsidRDefault="009A7982" w:rsidP="00B06EB6">
      <w:pPr>
        <w:overflowPunct w:val="0"/>
        <w:autoSpaceDE w:val="0"/>
        <w:autoSpaceDN w:val="0"/>
        <w:adjustRightInd w:val="0"/>
        <w:spacing w:after="0" w:line="240" w:lineRule="auto"/>
        <w:jc w:val="both"/>
        <w:rPr>
          <w:rFonts w:ascii="Arial" w:eastAsia="Times New Roman" w:hAnsi="Arial" w:cs="Arial"/>
          <w:b/>
          <w:sz w:val="24"/>
          <w:szCs w:val="24"/>
        </w:rPr>
      </w:pPr>
    </w:p>
    <w:p w14:paraId="0B3685C9" w14:textId="77777777" w:rsidR="00373D40" w:rsidRPr="007B6E5D" w:rsidRDefault="00373D40" w:rsidP="00373D40">
      <w:pPr>
        <w:overflowPunct w:val="0"/>
        <w:autoSpaceDE w:val="0"/>
        <w:autoSpaceDN w:val="0"/>
        <w:adjustRightInd w:val="0"/>
        <w:spacing w:after="0" w:line="360" w:lineRule="auto"/>
        <w:jc w:val="both"/>
        <w:rPr>
          <w:rFonts w:ascii="Arial" w:eastAsia="Times New Roman" w:hAnsi="Arial" w:cs="Arial"/>
          <w:b/>
          <w:bCs/>
          <w:sz w:val="24"/>
          <w:szCs w:val="24"/>
        </w:rPr>
      </w:pPr>
      <w:r w:rsidRPr="007B6E5D">
        <w:rPr>
          <w:rFonts w:ascii="Arial" w:eastAsia="Times New Roman" w:hAnsi="Arial" w:cs="Arial"/>
          <w:b/>
          <w:sz w:val="24"/>
          <w:szCs w:val="24"/>
        </w:rPr>
        <w:t>General</w:t>
      </w:r>
    </w:p>
    <w:p w14:paraId="45B720F3" w14:textId="0774A2A7" w:rsidR="001A330F" w:rsidRPr="007B6E5D" w:rsidRDefault="00DD3D31" w:rsidP="001A330F">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D</w:t>
      </w:r>
      <w:r w:rsidR="001A330F" w:rsidRPr="007B6E5D">
        <w:rPr>
          <w:rFonts w:ascii="Arial" w:eastAsia="Times New Roman" w:hAnsi="Arial" w:cs="Arial"/>
          <w:sz w:val="24"/>
          <w:szCs w:val="24"/>
        </w:rPr>
        <w:t>evelop new projects which meet identified need</w:t>
      </w:r>
      <w:r w:rsidR="00861762" w:rsidRPr="007B6E5D">
        <w:rPr>
          <w:rFonts w:ascii="Arial" w:eastAsia="Times New Roman" w:hAnsi="Arial" w:cs="Arial"/>
          <w:sz w:val="24"/>
          <w:szCs w:val="24"/>
        </w:rPr>
        <w:t xml:space="preserve"> through research or evaluation </w:t>
      </w:r>
      <w:r w:rsidR="001A330F" w:rsidRPr="007B6E5D">
        <w:rPr>
          <w:rFonts w:ascii="Arial" w:eastAsia="Times New Roman" w:hAnsi="Arial" w:cs="Arial"/>
          <w:sz w:val="24"/>
          <w:szCs w:val="24"/>
        </w:rPr>
        <w:t>and which are consistent with S</w:t>
      </w:r>
      <w:r>
        <w:rPr>
          <w:rFonts w:ascii="Arial" w:eastAsia="Times New Roman" w:hAnsi="Arial" w:cs="Arial"/>
          <w:sz w:val="24"/>
          <w:szCs w:val="24"/>
        </w:rPr>
        <w:t>PH</w:t>
      </w:r>
      <w:r w:rsidR="001A330F" w:rsidRPr="007B6E5D">
        <w:rPr>
          <w:rFonts w:ascii="Arial" w:eastAsia="Times New Roman" w:hAnsi="Arial" w:cs="Arial"/>
          <w:sz w:val="24"/>
          <w:szCs w:val="24"/>
        </w:rPr>
        <w:t>’s objectives.</w:t>
      </w:r>
    </w:p>
    <w:p w14:paraId="42347327" w14:textId="77777777" w:rsidR="00DB7667" w:rsidRPr="007B6E5D" w:rsidRDefault="00DB7667" w:rsidP="007B6E5D">
      <w:pPr>
        <w:overflowPunct w:val="0"/>
        <w:autoSpaceDE w:val="0"/>
        <w:autoSpaceDN w:val="0"/>
        <w:adjustRightInd w:val="0"/>
        <w:spacing w:after="0" w:line="240" w:lineRule="auto"/>
        <w:ind w:left="907"/>
        <w:jc w:val="both"/>
        <w:rPr>
          <w:rFonts w:ascii="Arial" w:eastAsia="Times New Roman" w:hAnsi="Arial" w:cs="Arial"/>
          <w:sz w:val="24"/>
          <w:szCs w:val="24"/>
        </w:rPr>
      </w:pPr>
    </w:p>
    <w:p w14:paraId="4282D009" w14:textId="1A2299EF" w:rsidR="00DB7667" w:rsidRPr="007B6E5D" w:rsidRDefault="00DB7667" w:rsidP="001A330F">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sidRPr="007B6E5D">
        <w:rPr>
          <w:rFonts w:ascii="Arial" w:eastAsia="Times New Roman" w:hAnsi="Arial" w:cs="Arial"/>
          <w:sz w:val="24"/>
          <w:szCs w:val="24"/>
        </w:rPr>
        <w:t xml:space="preserve">Develop opportunities for </w:t>
      </w:r>
      <w:r w:rsidR="00DD3D31">
        <w:rPr>
          <w:rFonts w:ascii="Arial" w:eastAsia="Times New Roman" w:hAnsi="Arial" w:cs="Arial"/>
          <w:sz w:val="24"/>
          <w:szCs w:val="24"/>
        </w:rPr>
        <w:t>c</w:t>
      </w:r>
      <w:r w:rsidRPr="007B6E5D">
        <w:rPr>
          <w:rFonts w:ascii="Arial" w:eastAsia="Times New Roman" w:hAnsi="Arial" w:cs="Arial"/>
          <w:sz w:val="24"/>
          <w:szCs w:val="24"/>
        </w:rPr>
        <w:t xml:space="preserve">ommunity </w:t>
      </w:r>
      <w:r w:rsidR="00DD3D31">
        <w:rPr>
          <w:rFonts w:ascii="Arial" w:eastAsia="Times New Roman" w:hAnsi="Arial" w:cs="Arial"/>
          <w:sz w:val="24"/>
          <w:szCs w:val="24"/>
        </w:rPr>
        <w:t>v</w:t>
      </w:r>
      <w:r w:rsidRPr="007B6E5D">
        <w:rPr>
          <w:rFonts w:ascii="Arial" w:eastAsia="Times New Roman" w:hAnsi="Arial" w:cs="Arial"/>
          <w:sz w:val="24"/>
          <w:szCs w:val="24"/>
        </w:rPr>
        <w:t>olunteers to support the service delivery of S</w:t>
      </w:r>
      <w:r w:rsidR="00DD3D31">
        <w:rPr>
          <w:rFonts w:ascii="Arial" w:eastAsia="Times New Roman" w:hAnsi="Arial" w:cs="Arial"/>
          <w:sz w:val="24"/>
          <w:szCs w:val="24"/>
        </w:rPr>
        <w:t>PH</w:t>
      </w:r>
      <w:r w:rsidRPr="007B6E5D">
        <w:rPr>
          <w:rFonts w:ascii="Arial" w:eastAsia="Times New Roman" w:hAnsi="Arial" w:cs="Arial"/>
          <w:sz w:val="24"/>
          <w:szCs w:val="24"/>
        </w:rPr>
        <w:t>.</w:t>
      </w:r>
    </w:p>
    <w:p w14:paraId="1D77D535" w14:textId="77777777" w:rsidR="001A330F" w:rsidRPr="007B6E5D" w:rsidRDefault="001A330F" w:rsidP="001A330F">
      <w:pPr>
        <w:overflowPunct w:val="0"/>
        <w:autoSpaceDE w:val="0"/>
        <w:autoSpaceDN w:val="0"/>
        <w:adjustRightInd w:val="0"/>
        <w:spacing w:after="0" w:line="240" w:lineRule="auto"/>
        <w:ind w:left="907"/>
        <w:jc w:val="both"/>
        <w:rPr>
          <w:rFonts w:ascii="Arial" w:eastAsia="Times New Roman" w:hAnsi="Arial" w:cs="Arial"/>
          <w:sz w:val="24"/>
          <w:szCs w:val="24"/>
        </w:rPr>
      </w:pPr>
    </w:p>
    <w:p w14:paraId="7023C7D5" w14:textId="69B9AAC0" w:rsidR="001A330F" w:rsidRPr="007B6E5D" w:rsidRDefault="00DD3D31" w:rsidP="001A330F">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E</w:t>
      </w:r>
      <w:r w:rsidR="001A330F" w:rsidRPr="007B6E5D">
        <w:rPr>
          <w:rFonts w:ascii="Arial" w:eastAsia="Times New Roman" w:hAnsi="Arial" w:cs="Arial"/>
          <w:sz w:val="24"/>
          <w:szCs w:val="24"/>
        </w:rPr>
        <w:t>nsure that all policies including those associated to Equal Opportunities Policy, Health and Safety and Confidentiality Policy and Procedures are established and maintained within project. Working alongside staff, to help ensure that adequate procedures are in place to ensure the implementation of a suitable user complaints process and to contribute to the review and monitoring of Equal Opportunities policy within S</w:t>
      </w:r>
      <w:r>
        <w:rPr>
          <w:rFonts w:ascii="Arial" w:eastAsia="Times New Roman" w:hAnsi="Arial" w:cs="Arial"/>
          <w:sz w:val="24"/>
          <w:szCs w:val="24"/>
        </w:rPr>
        <w:t>PH</w:t>
      </w:r>
      <w:r w:rsidR="001A330F" w:rsidRPr="007B6E5D">
        <w:rPr>
          <w:rFonts w:ascii="Arial" w:eastAsia="Times New Roman" w:hAnsi="Arial" w:cs="Arial"/>
          <w:sz w:val="24"/>
          <w:szCs w:val="24"/>
        </w:rPr>
        <w:t xml:space="preserve"> as a whole.</w:t>
      </w:r>
    </w:p>
    <w:p w14:paraId="27B632C3" w14:textId="77777777" w:rsidR="001A330F" w:rsidRPr="007B6E5D" w:rsidRDefault="001A330F" w:rsidP="001A330F">
      <w:pPr>
        <w:overflowPunct w:val="0"/>
        <w:autoSpaceDE w:val="0"/>
        <w:autoSpaceDN w:val="0"/>
        <w:adjustRightInd w:val="0"/>
        <w:spacing w:after="0" w:line="240" w:lineRule="auto"/>
        <w:ind w:left="907"/>
        <w:jc w:val="both"/>
        <w:rPr>
          <w:rFonts w:ascii="Arial" w:eastAsia="Times New Roman" w:hAnsi="Arial" w:cs="Arial"/>
          <w:sz w:val="24"/>
          <w:szCs w:val="24"/>
        </w:rPr>
      </w:pPr>
    </w:p>
    <w:p w14:paraId="72177838" w14:textId="1518AD84" w:rsidR="00DB7667" w:rsidRDefault="00DD3D31" w:rsidP="00861762">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M</w:t>
      </w:r>
      <w:r w:rsidR="001A330F" w:rsidRPr="007B6E5D">
        <w:rPr>
          <w:rFonts w:ascii="Arial" w:eastAsia="Times New Roman" w:hAnsi="Arial" w:cs="Arial"/>
          <w:sz w:val="24"/>
          <w:szCs w:val="24"/>
        </w:rPr>
        <w:t>aintain evaluation systems allowing for service user feedback to ensure that S</w:t>
      </w:r>
      <w:r>
        <w:rPr>
          <w:rFonts w:ascii="Arial" w:eastAsia="Times New Roman" w:hAnsi="Arial" w:cs="Arial"/>
          <w:sz w:val="24"/>
          <w:szCs w:val="24"/>
        </w:rPr>
        <w:t>PH</w:t>
      </w:r>
      <w:r w:rsidR="001A330F" w:rsidRPr="007B6E5D">
        <w:rPr>
          <w:rFonts w:ascii="Arial" w:eastAsia="Times New Roman" w:hAnsi="Arial" w:cs="Arial"/>
          <w:sz w:val="24"/>
          <w:szCs w:val="24"/>
        </w:rPr>
        <w:t xml:space="preserve"> delivers quality of services to its users. Including constantly listening to service users experience and feeding it back into the </w:t>
      </w:r>
      <w:r w:rsidR="009A7982" w:rsidRPr="007B6E5D">
        <w:rPr>
          <w:rFonts w:ascii="Arial" w:eastAsia="Times New Roman" w:hAnsi="Arial" w:cs="Arial"/>
          <w:sz w:val="24"/>
          <w:szCs w:val="24"/>
        </w:rPr>
        <w:t>organisations</w:t>
      </w:r>
      <w:r w:rsidR="001A330F" w:rsidRPr="007B6E5D">
        <w:rPr>
          <w:rFonts w:ascii="Arial" w:eastAsia="Times New Roman" w:hAnsi="Arial" w:cs="Arial"/>
          <w:sz w:val="24"/>
          <w:szCs w:val="24"/>
        </w:rPr>
        <w:t xml:space="preserve"> learning, practice and service development.</w:t>
      </w:r>
      <w:r w:rsidR="00DB7667" w:rsidRPr="00861762">
        <w:rPr>
          <w:rFonts w:ascii="Arial" w:hAnsi="Arial" w:cs="Arial"/>
          <w:sz w:val="24"/>
          <w:szCs w:val="24"/>
        </w:rPr>
        <w:t xml:space="preserve"> </w:t>
      </w:r>
    </w:p>
    <w:p w14:paraId="0ED36756" w14:textId="77777777" w:rsidR="00861762" w:rsidRPr="007B6E5D" w:rsidRDefault="00861762" w:rsidP="007B6E5D">
      <w:pPr>
        <w:overflowPunct w:val="0"/>
        <w:autoSpaceDE w:val="0"/>
        <w:autoSpaceDN w:val="0"/>
        <w:adjustRightInd w:val="0"/>
        <w:spacing w:after="0" w:line="240" w:lineRule="auto"/>
        <w:jc w:val="both"/>
        <w:rPr>
          <w:rFonts w:ascii="Arial" w:eastAsia="Times New Roman" w:hAnsi="Arial" w:cs="Arial"/>
          <w:sz w:val="24"/>
          <w:szCs w:val="24"/>
        </w:rPr>
      </w:pPr>
    </w:p>
    <w:p w14:paraId="57444BA9" w14:textId="165770D8" w:rsidR="00DB7667" w:rsidRPr="007B6E5D" w:rsidRDefault="00DB7667" w:rsidP="001A330F">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sidRPr="007B6E5D">
        <w:rPr>
          <w:rFonts w:ascii="Arial" w:eastAsia="Times New Roman" w:hAnsi="Arial" w:cs="Arial"/>
          <w:sz w:val="24"/>
          <w:szCs w:val="24"/>
        </w:rPr>
        <w:t xml:space="preserve">Ensure there are </w:t>
      </w:r>
      <w:r w:rsidRPr="00861762">
        <w:rPr>
          <w:rFonts w:ascii="Arial" w:hAnsi="Arial" w:cs="Arial"/>
          <w:sz w:val="24"/>
          <w:szCs w:val="24"/>
        </w:rPr>
        <w:t>robust systems to evidence the impact, value for money and social value of our work.</w:t>
      </w:r>
    </w:p>
    <w:p w14:paraId="1F21E987" w14:textId="77777777" w:rsidR="001A330F" w:rsidRPr="007B6E5D" w:rsidRDefault="001A330F" w:rsidP="001A330F">
      <w:pPr>
        <w:overflowPunct w:val="0"/>
        <w:autoSpaceDE w:val="0"/>
        <w:autoSpaceDN w:val="0"/>
        <w:adjustRightInd w:val="0"/>
        <w:spacing w:after="0" w:line="240" w:lineRule="auto"/>
        <w:ind w:left="907"/>
        <w:jc w:val="both"/>
        <w:rPr>
          <w:rFonts w:ascii="Arial" w:eastAsia="Times New Roman" w:hAnsi="Arial" w:cs="Arial"/>
          <w:sz w:val="24"/>
          <w:szCs w:val="24"/>
        </w:rPr>
      </w:pPr>
    </w:p>
    <w:p w14:paraId="730894B7" w14:textId="6EC570AD" w:rsidR="001A330F" w:rsidRPr="007B6E5D" w:rsidRDefault="001A330F" w:rsidP="001A330F">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sidRPr="007B6E5D">
        <w:rPr>
          <w:rFonts w:ascii="Arial" w:eastAsia="Times New Roman" w:hAnsi="Arial" w:cs="Arial"/>
          <w:sz w:val="24"/>
          <w:szCs w:val="24"/>
        </w:rPr>
        <w:t>To lead the development of S</w:t>
      </w:r>
      <w:r w:rsidR="00DD3D31">
        <w:rPr>
          <w:rFonts w:ascii="Arial" w:eastAsia="Times New Roman" w:hAnsi="Arial" w:cs="Arial"/>
          <w:sz w:val="24"/>
          <w:szCs w:val="24"/>
        </w:rPr>
        <w:t>PH</w:t>
      </w:r>
      <w:r w:rsidRPr="007B6E5D">
        <w:rPr>
          <w:rFonts w:ascii="Arial" w:eastAsia="Times New Roman" w:hAnsi="Arial" w:cs="Arial"/>
          <w:sz w:val="24"/>
          <w:szCs w:val="24"/>
        </w:rPr>
        <w:t>’s policy and practice, to suggest innovations and new initiatives across the organisation and collaborate with all staff and volunteers in ensuring the team's efficiency and effectiveness.</w:t>
      </w:r>
    </w:p>
    <w:p w14:paraId="2B3E24EC" w14:textId="77777777" w:rsidR="001A330F" w:rsidRPr="007B6E5D" w:rsidRDefault="001A330F" w:rsidP="001A330F">
      <w:pPr>
        <w:overflowPunct w:val="0"/>
        <w:autoSpaceDE w:val="0"/>
        <w:autoSpaceDN w:val="0"/>
        <w:adjustRightInd w:val="0"/>
        <w:spacing w:after="0" w:line="240" w:lineRule="auto"/>
        <w:ind w:left="907"/>
        <w:jc w:val="both"/>
        <w:rPr>
          <w:rFonts w:ascii="Arial" w:eastAsia="Times New Roman" w:hAnsi="Arial" w:cs="Arial"/>
          <w:sz w:val="24"/>
          <w:szCs w:val="24"/>
        </w:rPr>
      </w:pPr>
    </w:p>
    <w:p w14:paraId="0A1B2FB4" w14:textId="278080E1" w:rsidR="001A330F" w:rsidRPr="007B6E5D" w:rsidRDefault="001A330F" w:rsidP="001A330F">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sidRPr="007B6E5D">
        <w:rPr>
          <w:rFonts w:ascii="Arial" w:eastAsia="Times New Roman" w:hAnsi="Arial" w:cs="Arial"/>
          <w:sz w:val="24"/>
          <w:szCs w:val="24"/>
        </w:rPr>
        <w:t>To lead the overall publicity and promotion of S</w:t>
      </w:r>
      <w:r w:rsidR="00DD3D31">
        <w:rPr>
          <w:rFonts w:ascii="Arial" w:eastAsia="Times New Roman" w:hAnsi="Arial" w:cs="Arial"/>
          <w:sz w:val="24"/>
          <w:szCs w:val="24"/>
        </w:rPr>
        <w:t>PH</w:t>
      </w:r>
      <w:r w:rsidRPr="007B6E5D">
        <w:rPr>
          <w:rFonts w:ascii="Arial" w:eastAsia="Times New Roman" w:hAnsi="Arial" w:cs="Arial"/>
          <w:sz w:val="24"/>
          <w:szCs w:val="24"/>
        </w:rPr>
        <w:t xml:space="preserve"> and its work making links with the media and the press, being involved in the development of appropriate publicity materials</w:t>
      </w:r>
      <w:r w:rsidR="00DB7667" w:rsidRPr="007B6E5D">
        <w:rPr>
          <w:rFonts w:ascii="Arial" w:eastAsia="Times New Roman" w:hAnsi="Arial" w:cs="Arial"/>
          <w:sz w:val="24"/>
          <w:szCs w:val="24"/>
        </w:rPr>
        <w:t>, in order to raise the profile of the organisation and disseminate information to current and potential service users</w:t>
      </w:r>
      <w:r w:rsidRPr="007B6E5D">
        <w:rPr>
          <w:rFonts w:ascii="Arial" w:eastAsia="Times New Roman" w:hAnsi="Arial" w:cs="Arial"/>
          <w:sz w:val="24"/>
          <w:szCs w:val="24"/>
        </w:rPr>
        <w:t>.</w:t>
      </w:r>
    </w:p>
    <w:p w14:paraId="5001C82F" w14:textId="77777777" w:rsidR="001A330F" w:rsidRPr="007B6E5D" w:rsidRDefault="001A330F" w:rsidP="001A330F">
      <w:pPr>
        <w:overflowPunct w:val="0"/>
        <w:autoSpaceDE w:val="0"/>
        <w:autoSpaceDN w:val="0"/>
        <w:adjustRightInd w:val="0"/>
        <w:spacing w:after="0" w:line="240" w:lineRule="auto"/>
        <w:ind w:left="907"/>
        <w:jc w:val="both"/>
        <w:rPr>
          <w:rFonts w:ascii="Arial" w:eastAsia="Times New Roman" w:hAnsi="Arial" w:cs="Arial"/>
          <w:sz w:val="24"/>
          <w:szCs w:val="24"/>
        </w:rPr>
      </w:pPr>
    </w:p>
    <w:p w14:paraId="46F052AC" w14:textId="69B4C727" w:rsidR="00825108" w:rsidRPr="007B6E5D" w:rsidRDefault="00B06EB6" w:rsidP="007B6E5D">
      <w:pPr>
        <w:rPr>
          <w:i/>
        </w:rPr>
      </w:pPr>
      <w:r w:rsidRPr="007B6E5D">
        <w:rPr>
          <w:rFonts w:ascii="Arial" w:eastAsia="Times New Roman" w:hAnsi="Arial" w:cs="Arial"/>
          <w:b/>
          <w:bCs/>
          <w:iCs/>
          <w:sz w:val="24"/>
          <w:szCs w:val="24"/>
          <w:lang w:val="en-US"/>
        </w:rPr>
        <w:t>Statutory Obligations</w:t>
      </w:r>
    </w:p>
    <w:p w14:paraId="5C387612" w14:textId="77777777" w:rsidR="00B06EB6" w:rsidRPr="00825108" w:rsidRDefault="00B06EB6" w:rsidP="007B6E5D">
      <w:pPr>
        <w:pStyle w:val="Heading6"/>
      </w:pPr>
    </w:p>
    <w:p w14:paraId="5E99988B" w14:textId="4F25CE70" w:rsidR="00825108" w:rsidRDefault="00B06EB6" w:rsidP="00B06EB6">
      <w:pPr>
        <w:pStyle w:val="ListParagraph"/>
        <w:numPr>
          <w:ilvl w:val="0"/>
          <w:numId w:val="4"/>
        </w:numPr>
        <w:rPr>
          <w:rFonts w:ascii="Arial" w:hAnsi="Arial" w:cs="Arial"/>
          <w:sz w:val="24"/>
          <w:szCs w:val="24"/>
        </w:rPr>
      </w:pPr>
      <w:r w:rsidRPr="007B6E5D">
        <w:rPr>
          <w:rFonts w:ascii="Arial" w:hAnsi="Arial" w:cs="Arial"/>
          <w:sz w:val="24"/>
          <w:szCs w:val="24"/>
        </w:rPr>
        <w:t xml:space="preserve">Ensure compliance with </w:t>
      </w:r>
      <w:r w:rsidR="00825108">
        <w:rPr>
          <w:rFonts w:ascii="Arial" w:hAnsi="Arial" w:cs="Arial"/>
          <w:sz w:val="24"/>
          <w:szCs w:val="24"/>
        </w:rPr>
        <w:t>relevant legislation;</w:t>
      </w:r>
    </w:p>
    <w:p w14:paraId="7D166714" w14:textId="574900C1" w:rsidR="00B06EB6" w:rsidRPr="007B6E5D" w:rsidRDefault="00B06EB6" w:rsidP="007B6E5D">
      <w:pPr>
        <w:pStyle w:val="ListParagraph"/>
        <w:numPr>
          <w:ilvl w:val="0"/>
          <w:numId w:val="9"/>
        </w:numPr>
        <w:spacing w:line="240" w:lineRule="auto"/>
        <w:rPr>
          <w:rFonts w:ascii="Arial" w:hAnsi="Arial" w:cs="Arial"/>
          <w:sz w:val="24"/>
          <w:szCs w:val="24"/>
        </w:rPr>
      </w:pPr>
      <w:r w:rsidRPr="007B6E5D">
        <w:rPr>
          <w:rFonts w:ascii="Arial" w:hAnsi="Arial" w:cs="Arial"/>
          <w:sz w:val="24"/>
          <w:szCs w:val="24"/>
        </w:rPr>
        <w:t>Charity Commission La</w:t>
      </w:r>
      <w:r w:rsidR="00C164C8">
        <w:rPr>
          <w:rFonts w:ascii="Arial" w:hAnsi="Arial" w:cs="Arial"/>
          <w:sz w:val="24"/>
          <w:szCs w:val="24"/>
        </w:rPr>
        <w:t>w</w:t>
      </w:r>
    </w:p>
    <w:p w14:paraId="60134BF9" w14:textId="26AEC0EF" w:rsidR="00C164C8" w:rsidRPr="007B6E5D" w:rsidRDefault="00B06EB6" w:rsidP="007B6E5D">
      <w:pPr>
        <w:pStyle w:val="ListParagraph"/>
        <w:numPr>
          <w:ilvl w:val="0"/>
          <w:numId w:val="9"/>
        </w:numPr>
        <w:spacing w:line="240" w:lineRule="auto"/>
        <w:rPr>
          <w:rFonts w:ascii="Arial" w:hAnsi="Arial" w:cs="Arial"/>
          <w:sz w:val="24"/>
          <w:szCs w:val="24"/>
        </w:rPr>
      </w:pPr>
      <w:r w:rsidRPr="007B6E5D">
        <w:rPr>
          <w:rFonts w:ascii="Arial" w:hAnsi="Arial" w:cs="Arial"/>
          <w:sz w:val="24"/>
          <w:szCs w:val="24"/>
        </w:rPr>
        <w:t xml:space="preserve">Company </w:t>
      </w:r>
      <w:r w:rsidR="00C164C8">
        <w:rPr>
          <w:rFonts w:ascii="Arial" w:hAnsi="Arial" w:cs="Arial"/>
          <w:sz w:val="24"/>
          <w:szCs w:val="24"/>
        </w:rPr>
        <w:t>Law</w:t>
      </w:r>
    </w:p>
    <w:p w14:paraId="11F5FE70" w14:textId="55D166C7" w:rsidR="00B06EB6" w:rsidRPr="007B6E5D" w:rsidRDefault="00B06EB6" w:rsidP="007B6E5D">
      <w:pPr>
        <w:pStyle w:val="ListParagraph"/>
        <w:numPr>
          <w:ilvl w:val="0"/>
          <w:numId w:val="9"/>
        </w:numPr>
        <w:spacing w:line="240" w:lineRule="auto"/>
        <w:rPr>
          <w:rFonts w:ascii="Arial" w:hAnsi="Arial" w:cs="Arial"/>
          <w:sz w:val="24"/>
          <w:szCs w:val="24"/>
        </w:rPr>
      </w:pPr>
      <w:r w:rsidRPr="007B6E5D">
        <w:rPr>
          <w:rFonts w:ascii="Arial" w:hAnsi="Arial" w:cs="Arial"/>
          <w:sz w:val="24"/>
          <w:szCs w:val="24"/>
        </w:rPr>
        <w:t>Employment Law</w:t>
      </w:r>
    </w:p>
    <w:p w14:paraId="0F8AC389" w14:textId="5D60BBC7" w:rsidR="00B06EB6" w:rsidRPr="007B6E5D" w:rsidRDefault="00B06EB6" w:rsidP="007B6E5D">
      <w:pPr>
        <w:pStyle w:val="ListParagraph"/>
        <w:numPr>
          <w:ilvl w:val="0"/>
          <w:numId w:val="9"/>
        </w:numPr>
        <w:spacing w:line="240" w:lineRule="auto"/>
        <w:rPr>
          <w:rFonts w:ascii="Arial" w:hAnsi="Arial" w:cs="Arial"/>
          <w:sz w:val="24"/>
          <w:szCs w:val="24"/>
        </w:rPr>
      </w:pPr>
      <w:r w:rsidRPr="007B6E5D">
        <w:rPr>
          <w:rFonts w:ascii="Arial" w:hAnsi="Arial" w:cs="Arial"/>
          <w:sz w:val="24"/>
          <w:szCs w:val="24"/>
        </w:rPr>
        <w:t>Buildings Regulations Law</w:t>
      </w:r>
    </w:p>
    <w:p w14:paraId="071CD4D7" w14:textId="6310B92D" w:rsidR="00B06EB6" w:rsidRPr="007B6E5D" w:rsidRDefault="00B06EB6" w:rsidP="007B6E5D">
      <w:pPr>
        <w:pStyle w:val="ListParagraph"/>
        <w:numPr>
          <w:ilvl w:val="0"/>
          <w:numId w:val="9"/>
        </w:numPr>
        <w:spacing w:line="240" w:lineRule="auto"/>
        <w:rPr>
          <w:rFonts w:ascii="Arial" w:hAnsi="Arial" w:cs="Arial"/>
          <w:sz w:val="24"/>
          <w:szCs w:val="24"/>
        </w:rPr>
      </w:pPr>
      <w:r w:rsidRPr="007B6E5D">
        <w:rPr>
          <w:rFonts w:ascii="Arial" w:hAnsi="Arial" w:cs="Arial"/>
          <w:sz w:val="24"/>
          <w:szCs w:val="24"/>
        </w:rPr>
        <w:t>Health &amp; Safety Law</w:t>
      </w:r>
    </w:p>
    <w:p w14:paraId="781DEA55" w14:textId="77777777" w:rsidR="00B06EB6" w:rsidRPr="007B6E5D" w:rsidRDefault="00B06EB6" w:rsidP="00B06EB6">
      <w:pPr>
        <w:pStyle w:val="ListParagraph"/>
        <w:ind w:left="907"/>
        <w:rPr>
          <w:rFonts w:ascii="Arial" w:hAnsi="Arial" w:cs="Arial"/>
          <w:sz w:val="24"/>
          <w:szCs w:val="24"/>
        </w:rPr>
      </w:pPr>
    </w:p>
    <w:p w14:paraId="070E3D80" w14:textId="25610D76" w:rsidR="00F46E74" w:rsidRPr="007B6E5D" w:rsidRDefault="00F46E74" w:rsidP="00F46E74">
      <w:pPr>
        <w:numPr>
          <w:ilvl w:val="0"/>
          <w:numId w:val="4"/>
        </w:numPr>
        <w:overflowPunct w:val="0"/>
        <w:autoSpaceDE w:val="0"/>
        <w:autoSpaceDN w:val="0"/>
        <w:adjustRightInd w:val="0"/>
        <w:spacing w:after="0" w:line="240" w:lineRule="auto"/>
        <w:jc w:val="both"/>
        <w:rPr>
          <w:rFonts w:ascii="Arial" w:eastAsia="Times New Roman" w:hAnsi="Arial" w:cs="Arial"/>
          <w:sz w:val="24"/>
          <w:szCs w:val="24"/>
        </w:rPr>
      </w:pPr>
      <w:r w:rsidRPr="007B6E5D">
        <w:rPr>
          <w:rFonts w:ascii="Arial" w:eastAsia="Times New Roman" w:hAnsi="Arial" w:cs="Arial"/>
          <w:sz w:val="24"/>
          <w:szCs w:val="24"/>
        </w:rPr>
        <w:t>Any other reasonable duties requested by the Trustee Board.</w:t>
      </w:r>
    </w:p>
    <w:p w14:paraId="4120B584" w14:textId="77777777" w:rsidR="00B06EB6" w:rsidRPr="007B6E5D" w:rsidRDefault="00B06EB6" w:rsidP="007B6E5D">
      <w:pPr>
        <w:overflowPunct w:val="0"/>
        <w:autoSpaceDE w:val="0"/>
        <w:autoSpaceDN w:val="0"/>
        <w:adjustRightInd w:val="0"/>
        <w:spacing w:after="0" w:line="240" w:lineRule="auto"/>
        <w:jc w:val="both"/>
        <w:rPr>
          <w:rFonts w:ascii="Arial" w:eastAsia="Times New Roman" w:hAnsi="Arial" w:cs="Arial"/>
          <w:sz w:val="24"/>
          <w:szCs w:val="24"/>
        </w:rPr>
      </w:pPr>
    </w:p>
    <w:p w14:paraId="1EE06352" w14:textId="77777777" w:rsidR="00373D40" w:rsidRPr="007B6E5D" w:rsidRDefault="00373D40" w:rsidP="001A330F">
      <w:pPr>
        <w:overflowPunct w:val="0"/>
        <w:autoSpaceDE w:val="0"/>
        <w:autoSpaceDN w:val="0"/>
        <w:adjustRightInd w:val="0"/>
        <w:spacing w:after="0" w:line="240" w:lineRule="auto"/>
        <w:ind w:left="907"/>
        <w:jc w:val="both"/>
        <w:rPr>
          <w:rFonts w:ascii="Arial" w:eastAsia="Times New Roman" w:hAnsi="Arial" w:cs="Arial"/>
          <w:sz w:val="24"/>
          <w:szCs w:val="24"/>
        </w:rPr>
      </w:pPr>
    </w:p>
    <w:p w14:paraId="214EF684" w14:textId="77777777" w:rsidR="00373D40" w:rsidRPr="007B6E5D" w:rsidRDefault="00373D40" w:rsidP="00373D40">
      <w:pPr>
        <w:overflowPunct w:val="0"/>
        <w:autoSpaceDE w:val="0"/>
        <w:autoSpaceDN w:val="0"/>
        <w:adjustRightInd w:val="0"/>
        <w:spacing w:after="0" w:line="240" w:lineRule="auto"/>
        <w:jc w:val="both"/>
        <w:rPr>
          <w:rFonts w:ascii="Arial" w:eastAsia="Times New Roman" w:hAnsi="Arial" w:cs="Arial"/>
          <w:b/>
          <w:sz w:val="24"/>
          <w:szCs w:val="24"/>
        </w:rPr>
      </w:pPr>
      <w:r w:rsidRPr="007B6E5D">
        <w:rPr>
          <w:rFonts w:ascii="Arial" w:eastAsia="Times New Roman" w:hAnsi="Arial" w:cs="Arial"/>
          <w:b/>
          <w:iCs/>
          <w:sz w:val="24"/>
          <w:szCs w:val="24"/>
        </w:rPr>
        <w:t>Supplementary Information</w:t>
      </w:r>
    </w:p>
    <w:p w14:paraId="6D53E27E" w14:textId="77777777" w:rsidR="00373D40" w:rsidRPr="007B6E5D" w:rsidRDefault="00373D40" w:rsidP="00373D40">
      <w:pPr>
        <w:overflowPunct w:val="0"/>
        <w:autoSpaceDE w:val="0"/>
        <w:autoSpaceDN w:val="0"/>
        <w:adjustRightInd w:val="0"/>
        <w:spacing w:after="0" w:line="240" w:lineRule="auto"/>
        <w:ind w:left="720" w:hanging="363"/>
        <w:jc w:val="both"/>
        <w:rPr>
          <w:rFonts w:ascii="Arial" w:eastAsia="Times New Roman" w:hAnsi="Arial" w:cs="Arial"/>
          <w:b/>
          <w:sz w:val="24"/>
          <w:szCs w:val="24"/>
        </w:rPr>
      </w:pPr>
    </w:p>
    <w:p w14:paraId="4624F2FC" w14:textId="404BB0D1" w:rsidR="00373D40" w:rsidRPr="007B6E5D" w:rsidRDefault="00373D40" w:rsidP="00373D40">
      <w:pPr>
        <w:spacing w:after="0" w:line="240" w:lineRule="auto"/>
        <w:jc w:val="both"/>
        <w:rPr>
          <w:rFonts w:ascii="Arial" w:eastAsia="Times New Roman" w:hAnsi="Arial" w:cs="Arial"/>
          <w:sz w:val="24"/>
          <w:szCs w:val="24"/>
        </w:rPr>
      </w:pPr>
      <w:r w:rsidRPr="007B6E5D">
        <w:rPr>
          <w:rFonts w:ascii="Arial" w:eastAsia="Times New Roman" w:hAnsi="Arial" w:cs="Arial"/>
          <w:sz w:val="24"/>
          <w:szCs w:val="24"/>
        </w:rPr>
        <w:t>Based at St. Peters House Project</w:t>
      </w:r>
      <w:r w:rsidR="00C164C8">
        <w:rPr>
          <w:rFonts w:ascii="Arial" w:eastAsia="Times New Roman" w:hAnsi="Arial" w:cs="Arial"/>
          <w:sz w:val="24"/>
          <w:szCs w:val="24"/>
        </w:rPr>
        <w:t>, Redhill</w:t>
      </w:r>
      <w:r w:rsidR="00DD3D31">
        <w:rPr>
          <w:rFonts w:ascii="Arial" w:eastAsia="Times New Roman" w:hAnsi="Arial" w:cs="Arial"/>
          <w:sz w:val="24"/>
          <w:szCs w:val="24"/>
        </w:rPr>
        <w:t>,</w:t>
      </w:r>
      <w:r w:rsidR="00C164C8">
        <w:rPr>
          <w:rFonts w:ascii="Arial" w:eastAsia="Times New Roman" w:hAnsi="Arial" w:cs="Arial"/>
          <w:sz w:val="24"/>
          <w:szCs w:val="24"/>
        </w:rPr>
        <w:t xml:space="preserve"> Surrey </w:t>
      </w:r>
      <w:r w:rsidRPr="007B6E5D">
        <w:rPr>
          <w:rFonts w:ascii="Arial" w:eastAsia="Times New Roman" w:hAnsi="Arial" w:cs="Arial"/>
          <w:sz w:val="24"/>
          <w:szCs w:val="24"/>
        </w:rPr>
        <w:t>and provision of outreach at external locations</w:t>
      </w:r>
    </w:p>
    <w:p w14:paraId="128A8717" w14:textId="77777777" w:rsidR="00373D40" w:rsidRPr="007B6E5D" w:rsidRDefault="00373D40" w:rsidP="00373D40">
      <w:pPr>
        <w:widowControl w:val="0"/>
        <w:spacing w:after="0" w:line="297" w:lineRule="exact"/>
        <w:ind w:right="19"/>
        <w:jc w:val="both"/>
        <w:rPr>
          <w:rFonts w:ascii="Arial" w:eastAsia="Times New Roman" w:hAnsi="Arial" w:cs="Arial"/>
          <w:sz w:val="24"/>
          <w:szCs w:val="24"/>
          <w:lang w:val="en-US"/>
        </w:rPr>
      </w:pPr>
    </w:p>
    <w:p w14:paraId="676D3327" w14:textId="77777777" w:rsidR="00373D40" w:rsidRPr="007B6E5D" w:rsidRDefault="00373D40" w:rsidP="00373D40">
      <w:pPr>
        <w:widowControl w:val="0"/>
        <w:spacing w:after="0" w:line="297" w:lineRule="exact"/>
        <w:ind w:right="19"/>
        <w:jc w:val="both"/>
        <w:rPr>
          <w:rFonts w:ascii="Arial" w:eastAsia="Times New Roman" w:hAnsi="Arial" w:cs="Arial"/>
          <w:sz w:val="24"/>
          <w:szCs w:val="24"/>
          <w:lang w:val="en-US"/>
        </w:rPr>
      </w:pPr>
      <w:r w:rsidRPr="007B6E5D">
        <w:rPr>
          <w:rFonts w:ascii="Arial" w:eastAsia="Times New Roman" w:hAnsi="Arial" w:cs="Arial"/>
          <w:sz w:val="24"/>
          <w:szCs w:val="24"/>
          <w:lang w:val="en-US"/>
        </w:rPr>
        <w:t>The post is subject to a 13-week probationary period. All other terms and conditions are fully described in the contract of employment.</w:t>
      </w:r>
    </w:p>
    <w:p w14:paraId="6350490A" w14:textId="77777777" w:rsidR="00373D40" w:rsidRPr="007B6E5D" w:rsidRDefault="00373D40" w:rsidP="00373D40">
      <w:pPr>
        <w:widowControl w:val="0"/>
        <w:spacing w:after="0" w:line="254" w:lineRule="exact"/>
        <w:ind w:left="19" w:right="19"/>
        <w:jc w:val="both"/>
        <w:rPr>
          <w:rFonts w:ascii="Arial" w:eastAsia="Times New Roman" w:hAnsi="Arial" w:cs="Arial"/>
          <w:sz w:val="24"/>
          <w:szCs w:val="24"/>
          <w:lang w:val="en-US"/>
        </w:rPr>
      </w:pPr>
    </w:p>
    <w:p w14:paraId="7F5621D5" w14:textId="46B4BEC5" w:rsidR="00373D40" w:rsidRPr="007B6E5D" w:rsidRDefault="00373D40" w:rsidP="00373D40">
      <w:pPr>
        <w:overflowPunct w:val="0"/>
        <w:autoSpaceDE w:val="0"/>
        <w:autoSpaceDN w:val="0"/>
        <w:adjustRightInd w:val="0"/>
        <w:spacing w:after="0" w:line="240" w:lineRule="auto"/>
        <w:jc w:val="both"/>
        <w:rPr>
          <w:rFonts w:ascii="Arial" w:eastAsia="Times New Roman" w:hAnsi="Arial" w:cs="Arial"/>
          <w:b/>
          <w:sz w:val="24"/>
          <w:szCs w:val="24"/>
        </w:rPr>
        <w:sectPr w:rsidR="00373D40" w:rsidRPr="007B6E5D" w:rsidSect="00A20F1F">
          <w:headerReference w:type="first" r:id="rId12"/>
          <w:pgSz w:w="11907" w:h="16840" w:code="9"/>
          <w:pgMar w:top="794" w:right="1418" w:bottom="794" w:left="1418" w:header="567" w:footer="488" w:gutter="0"/>
          <w:cols w:space="720"/>
          <w:titlePg/>
          <w:docGrid w:linePitch="360"/>
        </w:sectPr>
      </w:pPr>
      <w:r w:rsidRPr="007B6E5D">
        <w:rPr>
          <w:rFonts w:ascii="Arial" w:eastAsia="Times New Roman" w:hAnsi="Arial" w:cs="Arial"/>
          <w:sz w:val="24"/>
          <w:szCs w:val="24"/>
          <w:lang w:val="en-US"/>
        </w:rPr>
        <w:t>All posts within St Peters House have the opportunity of regular supervision an annual review/evaluation.</w:t>
      </w:r>
    </w:p>
    <w:p w14:paraId="3AF40D34" w14:textId="77777777" w:rsidR="000B702E" w:rsidRPr="000564B4" w:rsidRDefault="000B702E" w:rsidP="000B702E">
      <w:pPr>
        <w:rPr>
          <w:rFonts w:ascii="Arial" w:eastAsia="Times New Roman" w:hAnsi="Arial" w:cs="Arial"/>
          <w:b/>
          <w:sz w:val="24"/>
          <w:szCs w:val="24"/>
        </w:rPr>
      </w:pPr>
    </w:p>
    <w:p w14:paraId="3FAB68BF" w14:textId="77777777" w:rsidR="000B702E" w:rsidRPr="000564B4" w:rsidRDefault="000B702E" w:rsidP="000B702E">
      <w:pPr>
        <w:rPr>
          <w:rFonts w:ascii="Arial" w:eastAsia="Times New Roman" w:hAnsi="Arial" w:cs="Arial"/>
          <w:b/>
          <w:sz w:val="24"/>
          <w:szCs w:val="24"/>
        </w:rPr>
        <w:sectPr w:rsidR="000B702E" w:rsidRPr="000564B4" w:rsidSect="00837B15">
          <w:type w:val="continuous"/>
          <w:pgSz w:w="11907" w:h="16840" w:code="9"/>
          <w:pgMar w:top="794" w:right="1418" w:bottom="794" w:left="1418" w:header="567" w:footer="488" w:gutter="0"/>
          <w:cols w:num="2" w:space="720"/>
          <w:titlePg/>
          <w:docGrid w:linePitch="360"/>
        </w:sectPr>
      </w:pPr>
    </w:p>
    <w:p w14:paraId="2DDE2D99" w14:textId="77777777" w:rsidR="000B702E" w:rsidRPr="000564B4" w:rsidRDefault="000B702E" w:rsidP="000B702E">
      <w:pPr>
        <w:rPr>
          <w:rFonts w:ascii="Arial" w:hAnsi="Arial" w:cs="Arial"/>
          <w:sz w:val="24"/>
          <w:szCs w:val="24"/>
        </w:rPr>
      </w:pPr>
      <w:r>
        <w:rPr>
          <w:rFonts w:ascii="Arial" w:hAnsi="Arial" w:cs="Arial"/>
          <w:sz w:val="24"/>
          <w:szCs w:val="24"/>
        </w:rPr>
        <w:br w:type="page"/>
      </w:r>
    </w:p>
    <w:p w14:paraId="723D41A2" w14:textId="77777777" w:rsidR="004F52BB" w:rsidRPr="007B6E5D" w:rsidRDefault="004F52BB" w:rsidP="00373D40">
      <w:pPr>
        <w:overflowPunct w:val="0"/>
        <w:autoSpaceDE w:val="0"/>
        <w:autoSpaceDN w:val="0"/>
        <w:adjustRightInd w:val="0"/>
        <w:spacing w:after="0" w:line="240" w:lineRule="auto"/>
        <w:jc w:val="both"/>
        <w:rPr>
          <w:rFonts w:ascii="Arial" w:eastAsia="Times New Roman" w:hAnsi="Arial" w:cs="Arial"/>
          <w:b/>
          <w:sz w:val="24"/>
          <w:szCs w:val="24"/>
        </w:rPr>
      </w:pPr>
    </w:p>
    <w:p w14:paraId="53370630" w14:textId="496B2CFA" w:rsidR="00373D40" w:rsidRPr="007B6E5D" w:rsidRDefault="00373D40" w:rsidP="00373D40">
      <w:pPr>
        <w:overflowPunct w:val="0"/>
        <w:autoSpaceDE w:val="0"/>
        <w:autoSpaceDN w:val="0"/>
        <w:adjustRightInd w:val="0"/>
        <w:spacing w:after="0" w:line="240" w:lineRule="auto"/>
        <w:jc w:val="both"/>
        <w:rPr>
          <w:rFonts w:ascii="Arial" w:eastAsia="Times New Roman" w:hAnsi="Arial" w:cs="Arial"/>
          <w:b/>
          <w:sz w:val="24"/>
          <w:szCs w:val="24"/>
        </w:rPr>
      </w:pPr>
    </w:p>
    <w:p w14:paraId="77AD5C41" w14:textId="77777777" w:rsidR="004F52BB" w:rsidRPr="007B6E5D" w:rsidRDefault="004F52BB" w:rsidP="004F52BB">
      <w:pPr>
        <w:overflowPunct w:val="0"/>
        <w:autoSpaceDE w:val="0"/>
        <w:autoSpaceDN w:val="0"/>
        <w:adjustRightInd w:val="0"/>
        <w:spacing w:after="0" w:line="240" w:lineRule="auto"/>
        <w:jc w:val="both"/>
        <w:rPr>
          <w:rFonts w:ascii="Arial" w:hAnsi="Arial" w:cs="Arial"/>
          <w:sz w:val="24"/>
          <w:szCs w:val="24"/>
        </w:rPr>
        <w:sectPr w:rsidR="004F52BB" w:rsidRPr="007B6E5D" w:rsidSect="004F52BB">
          <w:type w:val="continuous"/>
          <w:pgSz w:w="11907" w:h="16840" w:code="9"/>
          <w:pgMar w:top="794" w:right="1418" w:bottom="794" w:left="1418" w:header="567" w:footer="488" w:gutter="0"/>
          <w:cols w:space="720"/>
          <w:titlePg/>
          <w:docGrid w:linePitch="360"/>
        </w:sectPr>
      </w:pPr>
    </w:p>
    <w:p w14:paraId="10747F80" w14:textId="77777777" w:rsidR="00AD3F60" w:rsidRPr="007B6E5D" w:rsidRDefault="00AD3F60">
      <w:pPr>
        <w:rPr>
          <w:rFonts w:ascii="Arial" w:hAnsi="Arial" w:cs="Arial"/>
          <w:sz w:val="24"/>
          <w:szCs w:val="24"/>
        </w:rPr>
      </w:pPr>
    </w:p>
    <w:sectPr w:rsidR="00AD3F60" w:rsidRPr="007B6E5D" w:rsidSect="00837B15">
      <w:type w:val="continuous"/>
      <w:pgSz w:w="11907" w:h="16840" w:code="9"/>
      <w:pgMar w:top="794" w:right="1418" w:bottom="794" w:left="1418" w:header="567" w:footer="4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3265B" w14:textId="77777777" w:rsidR="00F06E18" w:rsidRDefault="00F06E18" w:rsidP="001A330F">
      <w:pPr>
        <w:spacing w:after="0" w:line="240" w:lineRule="auto"/>
      </w:pPr>
      <w:r>
        <w:separator/>
      </w:r>
    </w:p>
  </w:endnote>
  <w:endnote w:type="continuationSeparator" w:id="0">
    <w:p w14:paraId="579BFC8E" w14:textId="77777777" w:rsidR="00F06E18" w:rsidRDefault="00F06E18" w:rsidP="001A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543BE" w14:textId="77777777" w:rsidR="00F06E18" w:rsidRDefault="00F06E18" w:rsidP="001A330F">
      <w:pPr>
        <w:spacing w:after="0" w:line="240" w:lineRule="auto"/>
      </w:pPr>
      <w:r>
        <w:separator/>
      </w:r>
    </w:p>
  </w:footnote>
  <w:footnote w:type="continuationSeparator" w:id="0">
    <w:p w14:paraId="228C89D6" w14:textId="77777777" w:rsidR="00F06E18" w:rsidRDefault="00F06E18" w:rsidP="001A3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43CC7" w14:textId="77777777" w:rsidR="00854BD6" w:rsidRDefault="00373D40">
    <w:pPr>
      <w:pStyle w:val="Header"/>
    </w:pPr>
    <w:r>
      <w:rPr>
        <w:noProof/>
        <w:lang w:eastAsia="en-GB"/>
      </w:rPr>
      <w:drawing>
        <wp:inline distT="0" distB="0" distL="0" distR="0" wp14:anchorId="54DFD216" wp14:editId="298B808B">
          <wp:extent cx="170497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DF3"/>
    <w:multiLevelType w:val="hybridMultilevel"/>
    <w:tmpl w:val="9A4829FE"/>
    <w:lvl w:ilvl="0" w:tplc="6B46ECA6">
      <w:start w:val="1"/>
      <w:numFmt w:val="decimal"/>
      <w:lvlText w:val="%1."/>
      <w:lvlJc w:val="left"/>
      <w:pPr>
        <w:tabs>
          <w:tab w:val="num" w:pos="907"/>
        </w:tabs>
        <w:ind w:left="907" w:hanging="54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961FCA"/>
    <w:multiLevelType w:val="hybridMultilevel"/>
    <w:tmpl w:val="9FC24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D85450"/>
    <w:multiLevelType w:val="hybridMultilevel"/>
    <w:tmpl w:val="AAEE15D6"/>
    <w:lvl w:ilvl="0" w:tplc="08090001">
      <w:start w:val="1"/>
      <w:numFmt w:val="bullet"/>
      <w:lvlText w:val=""/>
      <w:lvlJc w:val="left"/>
      <w:pPr>
        <w:ind w:left="720" w:hanging="360"/>
      </w:pPr>
      <w:rPr>
        <w:rFonts w:ascii="Symbol" w:hAnsi="Symbol" w:hint="default"/>
      </w:rPr>
    </w:lvl>
    <w:lvl w:ilvl="1" w:tplc="2354D67E">
      <w:numFmt w:val="bullet"/>
      <w:lvlText w:val="-"/>
      <w:lvlJc w:val="left"/>
      <w:pPr>
        <w:ind w:left="1440" w:hanging="360"/>
      </w:pPr>
      <w:rPr>
        <w:rFonts w:ascii="Cambria" w:eastAsia="Times New Roman" w:hAnsi="Cambri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4A2574"/>
    <w:multiLevelType w:val="hybridMultilevel"/>
    <w:tmpl w:val="13AAE0BE"/>
    <w:lvl w:ilvl="0" w:tplc="6B46ECA6">
      <w:start w:val="1"/>
      <w:numFmt w:val="decimal"/>
      <w:lvlText w:val="%1."/>
      <w:lvlJc w:val="left"/>
      <w:pPr>
        <w:tabs>
          <w:tab w:val="num" w:pos="907"/>
        </w:tabs>
        <w:ind w:left="907" w:hanging="54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983483"/>
    <w:multiLevelType w:val="hybridMultilevel"/>
    <w:tmpl w:val="AB848D3E"/>
    <w:lvl w:ilvl="0" w:tplc="63A65B96">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F46EA3"/>
    <w:multiLevelType w:val="hybridMultilevel"/>
    <w:tmpl w:val="66EE3FC6"/>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6">
    <w:nsid w:val="688752C1"/>
    <w:multiLevelType w:val="hybridMultilevel"/>
    <w:tmpl w:val="12F48566"/>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7">
    <w:nsid w:val="750644D6"/>
    <w:multiLevelType w:val="hybridMultilevel"/>
    <w:tmpl w:val="0590C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CE6117"/>
    <w:multiLevelType w:val="hybridMultilevel"/>
    <w:tmpl w:val="0DE800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0"/>
  </w:num>
  <w:num w:numId="6">
    <w:abstractNumId w:val="8"/>
  </w:num>
  <w:num w:numId="7">
    <w:abstractNumId w:val="1"/>
  </w:num>
  <w:num w:numId="8">
    <w:abstractNumId w:val="6"/>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Lea">
    <w15:presenceInfo w15:providerId="None" w15:userId="Susan 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40"/>
    <w:rsid w:val="000552FD"/>
    <w:rsid w:val="000B702E"/>
    <w:rsid w:val="001A330F"/>
    <w:rsid w:val="00373951"/>
    <w:rsid w:val="00373D40"/>
    <w:rsid w:val="003913B4"/>
    <w:rsid w:val="003F5BF3"/>
    <w:rsid w:val="004A4FB0"/>
    <w:rsid w:val="004F1E48"/>
    <w:rsid w:val="004F52BB"/>
    <w:rsid w:val="006F1A41"/>
    <w:rsid w:val="007B1803"/>
    <w:rsid w:val="007B6E5D"/>
    <w:rsid w:val="00814015"/>
    <w:rsid w:val="00825108"/>
    <w:rsid w:val="00861762"/>
    <w:rsid w:val="008B30B9"/>
    <w:rsid w:val="009378FD"/>
    <w:rsid w:val="00997784"/>
    <w:rsid w:val="009A7982"/>
    <w:rsid w:val="009B27AA"/>
    <w:rsid w:val="00AD3F60"/>
    <w:rsid w:val="00B06EB6"/>
    <w:rsid w:val="00B528A1"/>
    <w:rsid w:val="00C164C8"/>
    <w:rsid w:val="00C25B2E"/>
    <w:rsid w:val="00D44BC6"/>
    <w:rsid w:val="00D932B0"/>
    <w:rsid w:val="00DB7667"/>
    <w:rsid w:val="00DC0C95"/>
    <w:rsid w:val="00DD3D31"/>
    <w:rsid w:val="00DE320A"/>
    <w:rsid w:val="00DE487B"/>
    <w:rsid w:val="00DE5089"/>
    <w:rsid w:val="00E30C05"/>
    <w:rsid w:val="00F06E18"/>
    <w:rsid w:val="00F46E74"/>
    <w:rsid w:val="00F55E09"/>
    <w:rsid w:val="00FC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B06EB6"/>
    <w:pPr>
      <w:keepNext/>
      <w:spacing w:after="0" w:line="240" w:lineRule="auto"/>
      <w:outlineLvl w:val="5"/>
    </w:pPr>
    <w:rPr>
      <w:rFonts w:ascii="Arial" w:eastAsia="Times New Roman" w:hAnsi="Arial" w:cs="Arial"/>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3D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3D40"/>
  </w:style>
  <w:style w:type="paragraph" w:styleId="Footer">
    <w:name w:val="footer"/>
    <w:basedOn w:val="Normal"/>
    <w:link w:val="FooterChar"/>
    <w:uiPriority w:val="99"/>
    <w:semiHidden/>
    <w:unhideWhenUsed/>
    <w:rsid w:val="00373D40"/>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semiHidden/>
    <w:rsid w:val="00373D40"/>
    <w:rPr>
      <w:rFonts w:ascii="Calibri" w:eastAsia="Calibri" w:hAnsi="Calibri" w:cs="Times New Roman"/>
    </w:rPr>
  </w:style>
  <w:style w:type="paragraph" w:styleId="ListParagraph">
    <w:name w:val="List Paragraph"/>
    <w:basedOn w:val="Normal"/>
    <w:uiPriority w:val="34"/>
    <w:qFormat/>
    <w:rsid w:val="001A330F"/>
    <w:pPr>
      <w:ind w:left="720"/>
      <w:contextualSpacing/>
    </w:pPr>
  </w:style>
  <w:style w:type="character" w:customStyle="1" w:styleId="Heading6Char">
    <w:name w:val="Heading 6 Char"/>
    <w:basedOn w:val="DefaultParagraphFont"/>
    <w:link w:val="Heading6"/>
    <w:rsid w:val="00B06EB6"/>
    <w:rPr>
      <w:rFonts w:ascii="Arial" w:eastAsia="Times New Roman" w:hAnsi="Arial" w:cs="Arial"/>
      <w:i/>
      <w:iCs/>
      <w:sz w:val="20"/>
      <w:szCs w:val="20"/>
      <w:lang w:val="en-US"/>
    </w:rPr>
  </w:style>
  <w:style w:type="paragraph" w:styleId="Revision">
    <w:name w:val="Revision"/>
    <w:hidden/>
    <w:uiPriority w:val="99"/>
    <w:semiHidden/>
    <w:rsid w:val="00E30C05"/>
    <w:pPr>
      <w:spacing w:after="0" w:line="240" w:lineRule="auto"/>
    </w:pPr>
  </w:style>
  <w:style w:type="paragraph" w:styleId="BalloonText">
    <w:name w:val="Balloon Text"/>
    <w:basedOn w:val="Normal"/>
    <w:link w:val="BalloonTextChar"/>
    <w:uiPriority w:val="99"/>
    <w:semiHidden/>
    <w:unhideWhenUsed/>
    <w:rsid w:val="00E30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C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B06EB6"/>
    <w:pPr>
      <w:keepNext/>
      <w:spacing w:after="0" w:line="240" w:lineRule="auto"/>
      <w:outlineLvl w:val="5"/>
    </w:pPr>
    <w:rPr>
      <w:rFonts w:ascii="Arial" w:eastAsia="Times New Roman" w:hAnsi="Arial" w:cs="Arial"/>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3D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3D40"/>
  </w:style>
  <w:style w:type="paragraph" w:styleId="Footer">
    <w:name w:val="footer"/>
    <w:basedOn w:val="Normal"/>
    <w:link w:val="FooterChar"/>
    <w:uiPriority w:val="99"/>
    <w:semiHidden/>
    <w:unhideWhenUsed/>
    <w:rsid w:val="00373D40"/>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semiHidden/>
    <w:rsid w:val="00373D40"/>
    <w:rPr>
      <w:rFonts w:ascii="Calibri" w:eastAsia="Calibri" w:hAnsi="Calibri" w:cs="Times New Roman"/>
    </w:rPr>
  </w:style>
  <w:style w:type="paragraph" w:styleId="ListParagraph">
    <w:name w:val="List Paragraph"/>
    <w:basedOn w:val="Normal"/>
    <w:uiPriority w:val="34"/>
    <w:qFormat/>
    <w:rsid w:val="001A330F"/>
    <w:pPr>
      <w:ind w:left="720"/>
      <w:contextualSpacing/>
    </w:pPr>
  </w:style>
  <w:style w:type="character" w:customStyle="1" w:styleId="Heading6Char">
    <w:name w:val="Heading 6 Char"/>
    <w:basedOn w:val="DefaultParagraphFont"/>
    <w:link w:val="Heading6"/>
    <w:rsid w:val="00B06EB6"/>
    <w:rPr>
      <w:rFonts w:ascii="Arial" w:eastAsia="Times New Roman" w:hAnsi="Arial" w:cs="Arial"/>
      <w:i/>
      <w:iCs/>
      <w:sz w:val="20"/>
      <w:szCs w:val="20"/>
      <w:lang w:val="en-US"/>
    </w:rPr>
  </w:style>
  <w:style w:type="paragraph" w:styleId="Revision">
    <w:name w:val="Revision"/>
    <w:hidden/>
    <w:uiPriority w:val="99"/>
    <w:semiHidden/>
    <w:rsid w:val="00E30C05"/>
    <w:pPr>
      <w:spacing w:after="0" w:line="240" w:lineRule="auto"/>
    </w:pPr>
  </w:style>
  <w:style w:type="paragraph" w:styleId="BalloonText">
    <w:name w:val="Balloon Text"/>
    <w:basedOn w:val="Normal"/>
    <w:link w:val="BalloonTextChar"/>
    <w:uiPriority w:val="99"/>
    <w:semiHidden/>
    <w:unhideWhenUsed/>
    <w:rsid w:val="00E30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4A9F0B6872F4E9697692960B8FBCE" ma:contentTypeVersion="8" ma:contentTypeDescription="Create a new document." ma:contentTypeScope="" ma:versionID="12c03412c0aa360c1b6247c75bca720e">
  <xsd:schema xmlns:xsd="http://www.w3.org/2001/XMLSchema" xmlns:xs="http://www.w3.org/2001/XMLSchema" xmlns:p="http://schemas.microsoft.com/office/2006/metadata/properties" xmlns:ns2="1cde008c-c462-44b5-ac5b-fe239bc23543" xmlns:ns3="1148c0ac-45c2-4d46-9bab-84ffea53e854" targetNamespace="http://schemas.microsoft.com/office/2006/metadata/properties" ma:root="true" ma:fieldsID="f50e54c93618c5e1b416d9c32e414f54" ns2:_="" ns3:_="">
    <xsd:import namespace="1cde008c-c462-44b5-ac5b-fe239bc23543"/>
    <xsd:import namespace="1148c0ac-45c2-4d46-9bab-84ffea53e85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e008c-c462-44b5-ac5b-fe239bc235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48c0ac-45c2-4d46-9bab-84ffea53e85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97F5-BD7C-417A-BC21-D38A49D96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e008c-c462-44b5-ac5b-fe239bc23543"/>
    <ds:schemaRef ds:uri="1148c0ac-45c2-4d46-9bab-84ffea53e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82CE1-0D7A-4121-AF74-66F988017F90}">
  <ds:schemaRefs>
    <ds:schemaRef ds:uri="http://schemas.microsoft.com/sharepoint/v3/contenttype/forms"/>
  </ds:schemaRefs>
</ds:datastoreItem>
</file>

<file path=customXml/itemProps3.xml><?xml version="1.0" encoding="utf-8"?>
<ds:datastoreItem xmlns:ds="http://schemas.openxmlformats.org/officeDocument/2006/customXml" ds:itemID="{4EFF4417-D9CC-47FF-A96A-7F985CDA3C08}">
  <ds:schemaRefs>
    <ds:schemaRef ds:uri="1148c0ac-45c2-4d46-9bab-84ffea53e854"/>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1cde008c-c462-44b5-ac5b-fe239bc2354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2354324-8CCA-4D2C-BA69-4DFC0DA4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dc:creator>
  <cp:lastModifiedBy>Stephanie P</cp:lastModifiedBy>
  <cp:revision>2</cp:revision>
  <dcterms:created xsi:type="dcterms:W3CDTF">2017-12-18T10:41:00Z</dcterms:created>
  <dcterms:modified xsi:type="dcterms:W3CDTF">2017-12-18T10:41:00Z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0x0101004C44A9F0B6872F4E9697692960B8FBCE</vt:lpwstr>
  </property>
</Properties>
</file>